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biotic    </w:t>
      </w:r>
      <w:r>
        <w:t xml:space="preserve">   abiotic    </w:t>
      </w:r>
      <w:r>
        <w:t xml:space="preserve">   nonrenewableresources    </w:t>
      </w:r>
      <w:r>
        <w:t xml:space="preserve">   renewableresources    </w:t>
      </w:r>
      <w:r>
        <w:t xml:space="preserve">   geothermal    </w:t>
      </w:r>
      <w:r>
        <w:t xml:space="preserve">   solarenergy    </w:t>
      </w:r>
      <w:r>
        <w:t xml:space="preserve">   wind    </w:t>
      </w:r>
      <w:r>
        <w:t xml:space="preserve">   uranium    </w:t>
      </w:r>
      <w:r>
        <w:t xml:space="preserve">   propane    </w:t>
      </w:r>
      <w:r>
        <w:t xml:space="preserve">   coal    </w:t>
      </w:r>
      <w:r>
        <w:t xml:space="preserve">   biomass    </w:t>
      </w:r>
      <w:r>
        <w:t xml:space="preserve">   nuclearenergy    </w:t>
      </w:r>
      <w:r>
        <w:t xml:space="preserve">   naturalgas    </w:t>
      </w:r>
      <w:r>
        <w:t xml:space="preserve">   methane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2021-10-11T06:26:38Z</dcterms:created>
  <dcterms:modified xsi:type="dcterms:W3CDTF">2021-10-11T06:26:38Z</dcterms:modified>
</cp:coreProperties>
</file>