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animals and wildlife    </w:t>
      </w:r>
      <w:r>
        <w:t xml:space="preserve">   ocean and marine life    </w:t>
      </w:r>
      <w:r>
        <w:t xml:space="preserve">   Trees    </w:t>
      </w:r>
      <w:r>
        <w:t xml:space="preserve">   clean water    </w:t>
      </w:r>
      <w:r>
        <w:t xml:space="preserve">   natural resources    </w:t>
      </w:r>
      <w:r>
        <w:t xml:space="preserve">   volunteer    </w:t>
      </w:r>
      <w:r>
        <w:t xml:space="preserve">   recycle    </w:t>
      </w:r>
      <w:r>
        <w:t xml:space="preserve">   conserve energy    </w:t>
      </w:r>
      <w:r>
        <w:t xml:space="preserve">   built environment    </w:t>
      </w:r>
      <w:r>
        <w:t xml:space="preserve">   technological disasters    </w:t>
      </w:r>
      <w:r>
        <w:t xml:space="preserve">   natural disasters    </w:t>
      </w:r>
      <w:r>
        <w:t xml:space="preserve">   food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environmental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Wellness </dc:title>
  <dcterms:created xsi:type="dcterms:W3CDTF">2021-10-11T06:27:06Z</dcterms:created>
  <dcterms:modified xsi:type="dcterms:W3CDTF">2021-10-11T06:27:06Z</dcterms:modified>
</cp:coreProperties>
</file>