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enzyme    </w:t>
      </w:r>
      <w:r>
        <w:t xml:space="preserve">   activation energy    </w:t>
      </w:r>
      <w:r>
        <w:t xml:space="preserve">   active site    </w:t>
      </w:r>
      <w:r>
        <w:t xml:space="preserve">   denatures    </w:t>
      </w:r>
      <w:r>
        <w:t xml:space="preserve">   induced fit    </w:t>
      </w:r>
      <w:r>
        <w:t xml:space="preserve">   inhibitor    </w:t>
      </w:r>
      <w:r>
        <w:t xml:space="preserve">   lock and key    </w:t>
      </w:r>
      <w:r>
        <w:t xml:space="preserve">   optimal temperature    </w:t>
      </w:r>
      <w:r>
        <w:t xml:space="preserve">   product    </w:t>
      </w:r>
      <w:r>
        <w:t xml:space="preserve">   substrate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2021-10-11T06:27:30Z</dcterms:created>
  <dcterms:modified xsi:type="dcterms:W3CDTF">2021-10-11T06:27:30Z</dcterms:modified>
</cp:coreProperties>
</file>