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Foot &amp; Farriery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junction between the skin and the hoof is called the.....?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have a painful hoof removing nails one by one with this tool may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find these at the back of the foot, as well as in the garden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inserts on the palmar surface of P3 (4,7,6,6)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used to heat the shoes so they become malleable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horn made from?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direction should you use a hoof pick (4,2,3)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should the heel of the hoof sit vertically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unshod horse may wear these sometimes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a limb is loaded,  the heel .......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very proximal limit of the hoof where new hoof is formed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heel of the foot has this, just like your sofa might!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are the tips of the nail made into to hold the shoe to the hoof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small flat bone in the hoof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there are sensitive and insensitive types of these in the hoof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most horses have a shoeing ...... of 4-8 weeks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when the perfect horse is moving what is the relationship between the landing of the medial and lateral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when a foal is born what cover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quality enables the hoof  to distort 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47 across and a T square are used to assess what? (4,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farrier uses these to cut the excess hoof off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asses where in the hoof hurts using this piece of equipment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equipment farriers use to file away excess horn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racing plates are made of this lightweight metal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colloquial name for P3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horses need shoes if the rate of growth is less that the rate of what?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can be screwed into the shoe to provide grip on soft ground. They are also where horses are bred!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can be screwed into the shoe to provide extra grip. They are also where horses are 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common name for the distal interphayngeal joint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farriers us this to raise the xxxx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3 words  can be described as broken forwards, straight or broken back (4,7,5)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essential to assess foot balance completely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cardinal sign of foot pathology will include a hypermetric (or raised)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is the weight of the horse carried between the hoof and the bony colomn of the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horse shoes are made of this metal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natural shape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 an effective static examination how should the horse be stood?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animal is found on the sole of the horses hoof?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infection in the hoof capsule is often called a hoof.......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boots might be worn to protect the horses heels? (4-5)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farriers use these to hold hot metal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horses hoof is the equivalent of your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ligament connecting 46 across and P3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dorsal surface of the hoof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remove the shoe from the horse by levering with this tool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synovial structure which allows tendons to slide over a point, such as the one found over the bone in 46 across(5)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inflammation of  xxxx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 important part of a farriers PPE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percentage of weight is carried on each forelimb?</w:t>
            </w:r>
          </w:p>
        </w:tc>
      </w:tr>
    </w:tbl>
    <w:p>
      <w:pPr>
        <w:pStyle w:val="WordBankLarge"/>
      </w:pPr>
      <w:r>
        <w:t xml:space="preserve">   Frog    </w:t>
      </w:r>
      <w:r>
        <w:t xml:space="preserve">   Periople    </w:t>
      </w:r>
      <w:r>
        <w:t xml:space="preserve">   nippers    </w:t>
      </w:r>
      <w:r>
        <w:t xml:space="preserve">   deepdigitalflexortendon    </w:t>
      </w:r>
      <w:r>
        <w:t xml:space="preserve">   pedal bone    </w:t>
      </w:r>
      <w:r>
        <w:t xml:space="preserve">   Coffin    </w:t>
      </w:r>
      <w:r>
        <w:t xml:space="preserve">   clenches    </w:t>
      </w:r>
      <w:r>
        <w:t xml:space="preserve">   rasp    </w:t>
      </w:r>
      <w:r>
        <w:t xml:space="preserve">   steel    </w:t>
      </w:r>
      <w:r>
        <w:t xml:space="preserve">   aluminium    </w:t>
      </w:r>
      <w:r>
        <w:t xml:space="preserve">   laminae    </w:t>
      </w:r>
      <w:r>
        <w:t xml:space="preserve">   cushion    </w:t>
      </w:r>
      <w:r>
        <w:t xml:space="preserve">   navicular    </w:t>
      </w:r>
      <w:r>
        <w:t xml:space="preserve">   chaps    </w:t>
      </w:r>
      <w:r>
        <w:t xml:space="preserve">   tongs    </w:t>
      </w:r>
      <w:r>
        <w:t xml:space="preserve">   forge    </w:t>
      </w:r>
      <w:r>
        <w:t xml:space="preserve">   hoofboots    </w:t>
      </w:r>
      <w:r>
        <w:t xml:space="preserve">   radiographs    </w:t>
      </w:r>
      <w:r>
        <w:t xml:space="preserve">   keratin    </w:t>
      </w:r>
      <w:r>
        <w:t xml:space="preserve">   bursa    </w:t>
      </w:r>
      <w:r>
        <w:t xml:space="preserve">   impar    </w:t>
      </w:r>
      <w:r>
        <w:t xml:space="preserve">   hoof pastern angle    </w:t>
      </w:r>
      <w:r>
        <w:t xml:space="preserve">   toe    </w:t>
      </w:r>
      <w:r>
        <w:t xml:space="preserve">   buffer    </w:t>
      </w:r>
      <w:r>
        <w:t xml:space="preserve">   pullers    </w:t>
      </w:r>
      <w:r>
        <w:t xml:space="preserve">   nailpullers    </w:t>
      </w:r>
      <w:r>
        <w:t xml:space="preserve">   abscess    </w:t>
      </w:r>
      <w:r>
        <w:t xml:space="preserve">   laminitis    </w:t>
      </w:r>
      <w:r>
        <w:t xml:space="preserve">   digitalpulse    </w:t>
      </w:r>
      <w:r>
        <w:t xml:space="preserve">   hooftesters    </w:t>
      </w:r>
      <w:r>
        <w:t xml:space="preserve">   foot balance    </w:t>
      </w:r>
      <w:r>
        <w:t xml:space="preserve">   interval    </w:t>
      </w:r>
      <w:r>
        <w:t xml:space="preserve">   attrition    </w:t>
      </w:r>
      <w:r>
        <w:t xml:space="preserve">   heel to toe    </w:t>
      </w:r>
      <w:r>
        <w:t xml:space="preserve">   overreach    </w:t>
      </w:r>
      <w:r>
        <w:t xml:space="preserve">   bulbs    </w:t>
      </w:r>
      <w:r>
        <w:t xml:space="preserve">   fingernail    </w:t>
      </w:r>
      <w:r>
        <w:t xml:space="preserve">   expands    </w:t>
      </w:r>
      <w:r>
        <w:t xml:space="preserve">   elasticity    </w:t>
      </w:r>
      <w:r>
        <w:t xml:space="preserve">   suspended    </w:t>
      </w:r>
      <w:r>
        <w:t xml:space="preserve">   Thirty    </w:t>
      </w:r>
      <w:r>
        <w:t xml:space="preserve">   conformation    </w:t>
      </w:r>
      <w:r>
        <w:t xml:space="preserve">   slippers    </w:t>
      </w:r>
      <w:r>
        <w:t xml:space="preserve">   square    </w:t>
      </w:r>
      <w:r>
        <w:t xml:space="preserve">   synchronous    </w:t>
      </w:r>
      <w:r>
        <w:t xml:space="preserve">   cannon bone    </w:t>
      </w:r>
      <w:r>
        <w:t xml:space="preserve">   coronary band    </w:t>
      </w:r>
      <w:r>
        <w:t xml:space="preserve">   studs    </w:t>
      </w:r>
      <w:r>
        <w:t xml:space="preserve">   Studs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Foot &amp; Farriery</dc:title>
  <dcterms:created xsi:type="dcterms:W3CDTF">2021-10-11T06:28:46Z</dcterms:created>
  <dcterms:modified xsi:type="dcterms:W3CDTF">2021-10-11T06:28:46Z</dcterms:modified>
</cp:coreProperties>
</file>