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Alagaesia    </w:t>
      </w:r>
      <w:r>
        <w:t xml:space="preserve">   Emperor Galbatorix    </w:t>
      </w:r>
      <w:r>
        <w:t xml:space="preserve">   Dragon Rider    </w:t>
      </w:r>
      <w:r>
        <w:t xml:space="preserve">   Raz’zac    </w:t>
      </w:r>
      <w:r>
        <w:t xml:space="preserve">   Brom    </w:t>
      </w:r>
      <w:r>
        <w:t xml:space="preserve">   Sloan    </w:t>
      </w:r>
      <w:r>
        <w:t xml:space="preserve">   Roran    </w:t>
      </w:r>
      <w:r>
        <w:t xml:space="preserve">   Garrow    </w:t>
      </w:r>
      <w:r>
        <w:t xml:space="preserve">   Carvahall    </w:t>
      </w:r>
      <w:r>
        <w:t xml:space="preserve">   Eragon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Vocabulary </dc:title>
  <dcterms:created xsi:type="dcterms:W3CDTF">2021-10-11T06:29:41Z</dcterms:created>
  <dcterms:modified xsi:type="dcterms:W3CDTF">2021-10-11T06:29:41Z</dcterms:modified>
</cp:coreProperties>
</file>