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Eric Liddell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outskirts    </w:t>
      </w:r>
      <w:r>
        <w:t xml:space="preserve">   hinge    </w:t>
      </w:r>
      <w:r>
        <w:t xml:space="preserve">   cutlery    </w:t>
      </w:r>
      <w:r>
        <w:t xml:space="preserve">   brimming    </w:t>
      </w:r>
      <w:r>
        <w:t xml:space="preserve">   vigorous    </w:t>
      </w:r>
      <w:r>
        <w:t xml:space="preserve">   wicket    </w:t>
      </w:r>
      <w:r>
        <w:t xml:space="preserve">   aniseed    </w:t>
      </w:r>
      <w:r>
        <w:t xml:space="preserve">   harmonious    </w:t>
      </w:r>
      <w:r>
        <w:t xml:space="preserve">   hoisted    </w:t>
      </w:r>
      <w:r>
        <w:t xml:space="preserve">   mustered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 Liddell word search</dc:title>
  <dcterms:created xsi:type="dcterms:W3CDTF">2021-10-11T06:29:30Z</dcterms:created>
  <dcterms:modified xsi:type="dcterms:W3CDTF">2021-10-11T06:29:30Z</dcterms:modified>
</cp:coreProperties>
</file>