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Español: vocabulario de 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palo    </w:t>
      </w:r>
      <w:r>
        <w:t xml:space="preserve">   el hongo    </w:t>
      </w:r>
      <w:r>
        <w:t xml:space="preserve">   el nido    </w:t>
      </w:r>
      <w:r>
        <w:t xml:space="preserve">   la hoja    </w:t>
      </w:r>
      <w:r>
        <w:t xml:space="preserve">   el pájaro    </w:t>
      </w:r>
      <w:r>
        <w:t xml:space="preserve">   la ardilla    </w:t>
      </w:r>
      <w:r>
        <w:t xml:space="preserve">   el árbol    </w:t>
      </w:r>
      <w:r>
        <w:t xml:space="preserve">   las nubes    </w:t>
      </w:r>
      <w:r>
        <w:t xml:space="preserve">   el sol    </w:t>
      </w:r>
      <w:r>
        <w:t xml:space="preserve">   el cielo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Español: vocabulario de la naturaleza</dc:title>
  <dcterms:created xsi:type="dcterms:W3CDTF">2021-10-11T06:31:04Z</dcterms:created>
  <dcterms:modified xsi:type="dcterms:W3CDTF">2021-10-11T06:31:04Z</dcterms:modified>
</cp:coreProperties>
</file>