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Antimicrobial    </w:t>
      </w:r>
      <w:r>
        <w:t xml:space="preserve">   Aromatherapy    </w:t>
      </w:r>
      <w:r>
        <w:t xml:space="preserve">   Clove    </w:t>
      </w:r>
      <w:r>
        <w:t xml:space="preserve">   Diffuser    </w:t>
      </w:r>
      <w:r>
        <w:t xml:space="preserve">   Eucalyptus    </w:t>
      </w:r>
      <w:r>
        <w:t xml:space="preserve">   Ginger    </w:t>
      </w:r>
      <w:r>
        <w:t xml:space="preserve">   Lavender    </w:t>
      </w:r>
      <w:r>
        <w:t xml:space="preserve">   Lemon    </w:t>
      </w:r>
      <w:r>
        <w:t xml:space="preserve">   Niaouli    </w:t>
      </w:r>
      <w:r>
        <w:t xml:space="preserve">   Peppermint    </w:t>
      </w:r>
      <w:r>
        <w:t xml:space="preserve">   Rose    </w:t>
      </w:r>
      <w:r>
        <w:t xml:space="preserve">   Tea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</dc:title>
  <dcterms:created xsi:type="dcterms:W3CDTF">2021-10-11T06:32:22Z</dcterms:created>
  <dcterms:modified xsi:type="dcterms:W3CDTF">2021-10-11T06:32:22Z</dcterms:modified>
</cp:coreProperties>
</file>