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Ethical / 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Unlawful restraint that affects a person's freedom of movement. Includes both threats of and actually being physically 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Purposeful mistreatment that causes physical, mental , emotional, or financeial pain or injury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intentional touching of a person without his or her consent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violation of the right to be left alone and the right to control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Unwelcome sexual advance or behavior that creates and intimidating, hostile or offensive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Actions, or the failure to act to provide proper care for a person, resulting in UNintended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Purposeful failure to provide needed care, resulting in physical, mental or emotional harm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statement (written or oral) that is not true and injures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treatment intentional or unintentional, that causes harm or injury to a person's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knowledge of right and wrong, standards of conduct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Battery    </w:t>
      </w:r>
      <w:r>
        <w:t xml:space="preserve">   Ethics    </w:t>
      </w:r>
      <w:r>
        <w:t xml:space="preserve">   Active neglect    </w:t>
      </w:r>
      <w:r>
        <w:t xml:space="preserve">   Sexual Harassment    </w:t>
      </w:r>
      <w:r>
        <w:t xml:space="preserve">   Defamation    </w:t>
      </w:r>
      <w:r>
        <w:t xml:space="preserve">   negligence    </w:t>
      </w:r>
      <w:r>
        <w:t xml:space="preserve">   Invasion of privacy    </w:t>
      </w:r>
      <w:r>
        <w:t xml:space="preserve">   Physical abuse    </w:t>
      </w:r>
      <w:r>
        <w:t xml:space="preserve">   False imprisonment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/ Legal terms</dc:title>
  <dcterms:created xsi:type="dcterms:W3CDTF">2021-10-11T06:31:36Z</dcterms:created>
  <dcterms:modified xsi:type="dcterms:W3CDTF">2021-10-11T06:31:36Z</dcterms:modified>
</cp:coreProperties>
</file>