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in 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Virtue    </w:t>
      </w:r>
      <w:r>
        <w:t xml:space="preserve">   Criminal Justice    </w:t>
      </w:r>
      <w:r>
        <w:t xml:space="preserve">   Reasonable Doubt    </w:t>
      </w:r>
      <w:r>
        <w:t xml:space="preserve">   Positivism    </w:t>
      </w:r>
      <w:r>
        <w:t xml:space="preserve">   Integrity    </w:t>
      </w:r>
      <w:r>
        <w:t xml:space="preserve">   Altruism    </w:t>
      </w:r>
      <w:r>
        <w:t xml:space="preserve">   Immanuel Kant    </w:t>
      </w:r>
      <w:r>
        <w:t xml:space="preserve">   Ethics    </w:t>
      </w:r>
      <w:r>
        <w:t xml:space="preserve">   Misplaced Loyalty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in Criminal Justice</dc:title>
  <dcterms:created xsi:type="dcterms:W3CDTF">2021-10-11T06:31:32Z</dcterms:created>
  <dcterms:modified xsi:type="dcterms:W3CDTF">2021-10-11T06:31:32Z</dcterms:modified>
</cp:coreProperties>
</file>