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Euilibrium, Elasticity, and 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external forces    </w:t>
      </w:r>
      <w:r>
        <w:t xml:space="preserve">   internal forces    </w:t>
      </w:r>
      <w:r>
        <w:t xml:space="preserve">   force    </w:t>
      </w:r>
      <w:r>
        <w:t xml:space="preserve">   momentum    </w:t>
      </w:r>
      <w:r>
        <w:t xml:space="preserve">   collision    </w:t>
      </w:r>
      <w:r>
        <w:t xml:space="preserve">   impulsive force    </w:t>
      </w:r>
      <w:r>
        <w:t xml:space="preserve">   elastic region    </w:t>
      </w:r>
      <w:r>
        <w:t xml:space="preserve">   elastic limit    </w:t>
      </w:r>
      <w:r>
        <w:t xml:space="preserve">   spring constant    </w:t>
      </w:r>
      <w:r>
        <w:t xml:space="preserve">   gravity    </w:t>
      </w:r>
      <w:r>
        <w:t xml:space="preserve">   stability    </w:t>
      </w:r>
      <w:r>
        <w:t xml:space="preserve">   balance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Euilibrium, Elasticity, and Momentum</dc:title>
  <dcterms:created xsi:type="dcterms:W3CDTF">2021-10-11T06:32:49Z</dcterms:created>
  <dcterms:modified xsi:type="dcterms:W3CDTF">2021-10-11T06:32:49Z</dcterms:modified>
</cp:coreProperties>
</file>