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 and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Roman Catholic    </w:t>
      </w:r>
      <w:r>
        <w:t xml:space="preserve">   Karma    </w:t>
      </w:r>
      <w:r>
        <w:t xml:space="preserve">   Sikhism    </w:t>
      </w:r>
      <w:r>
        <w:t xml:space="preserve">   Bible    </w:t>
      </w:r>
      <w:r>
        <w:t xml:space="preserve">   Quaran    </w:t>
      </w:r>
      <w:r>
        <w:t xml:space="preserve">   Islam    </w:t>
      </w:r>
      <w:r>
        <w:t xml:space="preserve">   Christianity    </w:t>
      </w:r>
      <w:r>
        <w:t xml:space="preserve">   Judaism    </w:t>
      </w:r>
      <w:r>
        <w:t xml:space="preserve">  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 and Religion</dc:title>
  <dcterms:created xsi:type="dcterms:W3CDTF">2021-10-11T06:33:13Z</dcterms:created>
  <dcterms:modified xsi:type="dcterms:W3CDTF">2021-10-11T06:33:13Z</dcterms:modified>
</cp:coreProperties>
</file>