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Eutrophication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DEAD    </w:t>
      </w:r>
      <w:r>
        <w:t xml:space="preserve">   LAKE    </w:t>
      </w:r>
      <w:r>
        <w:t xml:space="preserve">   RIVERS    </w:t>
      </w:r>
      <w:r>
        <w:t xml:space="preserve">   OVERGROWTH    </w:t>
      </w:r>
      <w:r>
        <w:t xml:space="preserve">   SLUGS    </w:t>
      </w:r>
      <w:r>
        <w:t xml:space="preserve">   ALGAE    </w:t>
      </w:r>
      <w:r>
        <w:t xml:space="preserve">   DUMPING    </w:t>
      </w:r>
      <w:r>
        <w:t xml:space="preserve">   FERTILIZER    </w:t>
      </w:r>
      <w:r>
        <w:t xml:space="preserve">   EUTROSTOPPERS    </w:t>
      </w:r>
      <w:r>
        <w:t xml:space="preserve">   EUTROPHICATION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Eutrophication</dc:title>
  <dcterms:created xsi:type="dcterms:W3CDTF">2021-10-11T06:33:04Z</dcterms:created>
  <dcterms:modified xsi:type="dcterms:W3CDTF">2021-10-11T06:33:04Z</dcterms:modified>
</cp:coreProperties>
</file>