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Burns    </w:t>
      </w:r>
      <w:r>
        <w:t xml:space="preserve">   Understand    </w:t>
      </w:r>
      <w:r>
        <w:t xml:space="preserve">   Barber    </w:t>
      </w:r>
      <w:r>
        <w:t xml:space="preserve">   Corn Bread    </w:t>
      </w:r>
      <w:r>
        <w:t xml:space="preserve">   Wangero    </w:t>
      </w:r>
      <w:r>
        <w:t xml:space="preserve">   Grandma Dee    </w:t>
      </w:r>
      <w:r>
        <w:t xml:space="preserve">   Johnny Carson    </w:t>
      </w:r>
      <w:r>
        <w:t xml:space="preserve">   Maggie    </w:t>
      </w:r>
      <w:r>
        <w:t xml:space="preserve">   Quilt    </w:t>
      </w:r>
      <w:r>
        <w:t xml:space="preserve">   Alice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Use</dc:title>
  <dcterms:created xsi:type="dcterms:W3CDTF">2021-10-11T06:35:57Z</dcterms:created>
  <dcterms:modified xsi:type="dcterms:W3CDTF">2021-10-11T06:35:57Z</dcterms:modified>
</cp:coreProperties>
</file>