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fanatic     </w:t>
      </w:r>
      <w:r>
        <w:t xml:space="preserve">   internalize     </w:t>
      </w:r>
      <w:r>
        <w:t xml:space="preserve">   proclaims     </w:t>
      </w:r>
      <w:r>
        <w:t xml:space="preserve">   particularly     </w:t>
      </w:r>
      <w:r>
        <w:t xml:space="preserve">   accessing    </w:t>
      </w:r>
      <w:r>
        <w:t xml:space="preserve">   tenderness     </w:t>
      </w:r>
      <w:r>
        <w:t xml:space="preserve">   incorporate     </w:t>
      </w:r>
      <w:r>
        <w:t xml:space="preserve">   grasp    </w:t>
      </w:r>
      <w:r>
        <w:t xml:space="preserve">   ordinary     </w:t>
      </w:r>
      <w:r>
        <w:t xml:space="preserve">   wattage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Word Search</dc:title>
  <dcterms:created xsi:type="dcterms:W3CDTF">2021-10-11T06:34:12Z</dcterms:created>
  <dcterms:modified xsi:type="dcterms:W3CDTF">2021-10-11T06:34:12Z</dcterms:modified>
</cp:coreProperties>
</file>