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Evidence of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Vestigial structures    </w:t>
      </w:r>
      <w:r>
        <w:t xml:space="preserve">   Analogous Structures    </w:t>
      </w:r>
      <w:r>
        <w:t xml:space="preserve">   Adaptation    </w:t>
      </w:r>
      <w:r>
        <w:t xml:space="preserve">   Convergent evolution    </w:t>
      </w:r>
      <w:r>
        <w:t xml:space="preserve">   Embryo    </w:t>
      </w:r>
      <w:r>
        <w:t xml:space="preserve">   Evolution    </w:t>
      </w:r>
      <w:r>
        <w:t xml:space="preserve">   Comparative    </w:t>
      </w:r>
      <w:r>
        <w:t xml:space="preserve">   Fossil    </w:t>
      </w:r>
      <w:r>
        <w:t xml:space="preserve">   Record    </w:t>
      </w:r>
      <w:r>
        <w:t xml:space="preserve">   Paleontologists    </w:t>
      </w:r>
      <w:r>
        <w:t xml:space="preserve">   Homology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of Evolution</dc:title>
  <dcterms:created xsi:type="dcterms:W3CDTF">2021-10-11T06:35:44Z</dcterms:created>
  <dcterms:modified xsi:type="dcterms:W3CDTF">2021-10-11T06:35:44Z</dcterms:modified>
</cp:coreProperties>
</file>