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Examples Of Implementation In Generalist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Trauma    </w:t>
      </w:r>
      <w:r>
        <w:t xml:space="preserve">   Mental    </w:t>
      </w:r>
      <w:r>
        <w:t xml:space="preserve">   Supervision    </w:t>
      </w:r>
      <w:r>
        <w:t xml:space="preserve">   Crisis    </w:t>
      </w:r>
      <w:r>
        <w:t xml:space="preserve">   Macro    </w:t>
      </w:r>
      <w:r>
        <w:t xml:space="preserve">   Neglect    </w:t>
      </w:r>
      <w:r>
        <w:t xml:space="preserve">   EmotionalAbuse    </w:t>
      </w:r>
      <w:r>
        <w:t xml:space="preserve">   PhysicalAbuse    </w:t>
      </w:r>
      <w:r>
        <w:t xml:space="preserve">   SexualAbuse    </w:t>
      </w:r>
      <w:r>
        <w:t xml:space="preserve">   Maltreatment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Examples Of Implementation In Generalist Practice </dc:title>
  <dcterms:created xsi:type="dcterms:W3CDTF">2021-10-11T06:38:04Z</dcterms:created>
  <dcterms:modified xsi:type="dcterms:W3CDTF">2021-10-11T06:38:04Z</dcterms:modified>
</cp:coreProperties>
</file>