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to call the Cabinet departments?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Department of Justice is headed by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Department of ______________ was created after 9/11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must be at least __________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Expressed powers are established in what Article of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departments are there in the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part of the Executive Branch that is responsible for advising the President and leading the Executive departments?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agencies responsible for the implementation, administration, and regulation of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parts are there to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head of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president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body of people representing the states. This group formally casts votes for the election of the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government can influence the public agenda and shape public policy by making ____________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AARP, AMA, and PETA are all examples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directs the members of the White House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action or inaction government takes to address on an issue, to solve a problem, or to meet the wishes of the citizens. Primarily implemented by bureaucracies at the national, state, and local levels.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of each department is appointed by the President with the approval of the _______.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casts the tie-breaking vote when the Senate is in a deadlock?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Americans with ___________ Act prohibits discrimination and ensures equal opportunity for persons with disabilities in employment, government services, public accommodations, commercial facilities, and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Constitutional Amendment creates the chain of succession for fillling in the President's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Vice President must meet the same formal and informal requirements as the President to run for office.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takes part in an organized attempt to influence legislators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creates the Executive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current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President can be born as a citizen of another country, but has to be a citizen of the United States for at least 14 years.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 branch is responsible for implementing the laws that are created by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Each Executive department is headed by a Cabinet member known 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Presidential elections occur every 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the commander of the military?</w:t>
            </w:r>
          </w:p>
        </w:tc>
      </w:tr>
    </w:tbl>
    <w:p>
      <w:pPr>
        <w:pStyle w:val="WordBankLarge"/>
      </w:pPr>
      <w:r>
        <w:t xml:space="preserve">   Chief Executive    </w:t>
      </w:r>
      <w:r>
        <w:t xml:space="preserve">   Four    </w:t>
      </w:r>
      <w:r>
        <w:t xml:space="preserve">   Vice President    </w:t>
      </w:r>
      <w:r>
        <w:t xml:space="preserve">   Fifteen    </w:t>
      </w:r>
      <w:r>
        <w:t xml:space="preserve">   Executive departments    </w:t>
      </w:r>
      <w:r>
        <w:t xml:space="preserve">   True    </w:t>
      </w:r>
      <w:r>
        <w:t xml:space="preserve">   Three    </w:t>
      </w:r>
      <w:r>
        <w:t xml:space="preserve">   Cabinet    </w:t>
      </w:r>
      <w:r>
        <w:t xml:space="preserve">   Twenty fifth    </w:t>
      </w:r>
      <w:r>
        <w:t xml:space="preserve">   Public policy    </w:t>
      </w:r>
      <w:r>
        <w:t xml:space="preserve">   Bureaucracy    </w:t>
      </w:r>
      <w:r>
        <w:t xml:space="preserve">   Two    </w:t>
      </w:r>
      <w:r>
        <w:t xml:space="preserve">   Secretary    </w:t>
      </w:r>
      <w:r>
        <w:t xml:space="preserve">   Homeland Security    </w:t>
      </w:r>
      <w:r>
        <w:t xml:space="preserve">   President    </w:t>
      </w:r>
      <w:r>
        <w:t xml:space="preserve">   Congress    </w:t>
      </w:r>
      <w:r>
        <w:t xml:space="preserve">   Senate    </w:t>
      </w:r>
      <w:r>
        <w:t xml:space="preserve">   Electoral College    </w:t>
      </w:r>
      <w:r>
        <w:t xml:space="preserve">   Amendments    </w:t>
      </w:r>
      <w:r>
        <w:t xml:space="preserve">   Thirty Five    </w:t>
      </w:r>
      <w:r>
        <w:t xml:space="preserve">   Disabilities    </w:t>
      </w:r>
      <w:r>
        <w:t xml:space="preserve">   Interest groups    </w:t>
      </w:r>
      <w:r>
        <w:t xml:space="preserve">   Lobbyist    </w:t>
      </w:r>
      <w:r>
        <w:t xml:space="preserve">   Attorney General    </w:t>
      </w:r>
      <w:r>
        <w:t xml:space="preserve">   Vice President    </w:t>
      </w:r>
      <w:r>
        <w:t xml:space="preserve">   Mike Pence    </w:t>
      </w:r>
      <w:r>
        <w:t xml:space="preserve">   President    </w:t>
      </w:r>
      <w:r>
        <w:t xml:space="preserve">   Chief of Staff    </w:t>
      </w:r>
      <w:r>
        <w:t xml:space="preserve">   Executive    </w:t>
      </w:r>
      <w:r>
        <w:t xml:space="preserve">   False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2021-10-11T06:38:30Z</dcterms:created>
  <dcterms:modified xsi:type="dcterms:W3CDTF">2021-10-11T06:38:30Z</dcterms:modified>
</cp:coreProperties>
</file>