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Executive Branch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Governor    </w:t>
      </w:r>
      <w:r>
        <w:t xml:space="preserve">   FEMA    </w:t>
      </w:r>
      <w:r>
        <w:t xml:space="preserve">   DOD    </w:t>
      </w:r>
      <w:r>
        <w:t xml:space="preserve">   Deparments    </w:t>
      </w:r>
      <w:r>
        <w:t xml:space="preserve">   Cabinet    </w:t>
      </w:r>
      <w:r>
        <w:t xml:space="preserve">   Chief Diplomat    </w:t>
      </w:r>
      <w:r>
        <w:t xml:space="preserve">   Mayor    </w:t>
      </w:r>
      <w:r>
        <w:t xml:space="preserve">   Chief of State    </w:t>
      </w:r>
      <w:r>
        <w:t xml:space="preserve">   Executive Branch    </w:t>
      </w:r>
      <w:r>
        <w:t xml:space="preserve">   President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Branch</dc:title>
  <dcterms:created xsi:type="dcterms:W3CDTF">2021-10-11T06:37:43Z</dcterms:created>
  <dcterms:modified xsi:type="dcterms:W3CDTF">2021-10-11T06:37:43Z</dcterms:modified>
</cp:coreProperties>
</file>