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Exodus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sphinx    </w:t>
      </w:r>
      <w:r>
        <w:t xml:space="preserve">   village    </w:t>
      </w:r>
      <w:r>
        <w:t xml:space="preserve">   spitting cobra    </w:t>
      </w:r>
      <w:r>
        <w:t xml:space="preserve">   congo    </w:t>
      </w:r>
      <w:r>
        <w:t xml:space="preserve">   tribe    </w:t>
      </w:r>
      <w:r>
        <w:t xml:space="preserve">   nile river    </w:t>
      </w:r>
      <w:r>
        <w:t xml:space="preserve">   egypt    </w:t>
      </w:r>
      <w:r>
        <w:t xml:space="preserve">   black mamba    </w:t>
      </w:r>
      <w:r>
        <w:t xml:space="preserve">   wild dog    </w:t>
      </w:r>
      <w:r>
        <w:t xml:space="preserve">   kenya    </w:t>
      </w:r>
      <w:r>
        <w:t xml:space="preserve">   sudan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puzzle  </dc:title>
  <dcterms:created xsi:type="dcterms:W3CDTF">2021-10-11T06:37:57Z</dcterms:created>
  <dcterms:modified xsi:type="dcterms:W3CDTF">2021-10-11T06:37:57Z</dcterms:modified>
</cp:coreProperties>
</file>