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Expressions - Chapter 5 Grade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any number is multiplied by 0, the product is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addition or subtraction signs separate an algebraic expression into parts, each part is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is written as a product of its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in which numbers are grouped when they are added or multiplied does not change the sum or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example that shows that a conjecture is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 ___________ contain the same variables to the same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algebraic expression in which the variable is raised to the first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term without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order in which numbers are added or multiplied does not change the sum or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zero is added to any number, the sum is the number.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Multiply each term inside the parentheses by the number outside the parentheses.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any number is multiplied by 1, the product is the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term is found by adding the same number to the previous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number, a variable, or a product of a number and one or more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that is true for any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that contains variables, numbers, and at least one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expressions 2(x + 2) and 2x + 4 are ______________ expressions. No matter what x is, these expressions have the same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that represents an unknown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ordered list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linear expression is in _________________ form when it is expressed as the product of its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algebraic expression that has no like terms and no parentheses is in _______________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number in a sequence.</w:t>
            </w:r>
          </w:p>
        </w:tc>
      </w:tr>
    </w:tbl>
    <w:p>
      <w:pPr>
        <w:pStyle w:val="WordBankLarge"/>
      </w:pPr>
      <w:r>
        <w:t xml:space="preserve">   sequence    </w:t>
      </w:r>
      <w:r>
        <w:t xml:space="preserve">   term    </w:t>
      </w:r>
      <w:r>
        <w:t xml:space="preserve">   arithmetic sequence    </w:t>
      </w:r>
      <w:r>
        <w:t xml:space="preserve">   variable    </w:t>
      </w:r>
      <w:r>
        <w:t xml:space="preserve">   algebraic expression    </w:t>
      </w:r>
      <w:r>
        <w:t xml:space="preserve">   Commutative Property    </w:t>
      </w:r>
      <w:r>
        <w:t xml:space="preserve">   Associative Property    </w:t>
      </w:r>
      <w:r>
        <w:t xml:space="preserve">   property    </w:t>
      </w:r>
      <w:r>
        <w:t xml:space="preserve">   Additive Identity    </w:t>
      </w:r>
      <w:r>
        <w:t xml:space="preserve">   Multiplicative Identity    </w:t>
      </w:r>
      <w:r>
        <w:t xml:space="preserve">   Multiplicative Property of Zero    </w:t>
      </w:r>
      <w:r>
        <w:t xml:space="preserve">   counterexample    </w:t>
      </w:r>
      <w:r>
        <w:t xml:space="preserve">   Distributive Property    </w:t>
      </w:r>
      <w:r>
        <w:t xml:space="preserve">   equivalent    </w:t>
      </w:r>
      <w:r>
        <w:t xml:space="preserve">   term    </w:t>
      </w:r>
      <w:r>
        <w:t xml:space="preserve">   Like terms    </w:t>
      </w:r>
      <w:r>
        <w:t xml:space="preserve">   constant    </w:t>
      </w:r>
      <w:r>
        <w:t xml:space="preserve">   simplest     </w:t>
      </w:r>
      <w:r>
        <w:t xml:space="preserve">   linear    </w:t>
      </w:r>
      <w:r>
        <w:t xml:space="preserve">   monomial    </w:t>
      </w:r>
      <w:r>
        <w:t xml:space="preserve">   factor    </w:t>
      </w:r>
      <w:r>
        <w:t xml:space="preserve">   factored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Expressions - Chapter 5 Grade 7</dc:title>
  <dcterms:created xsi:type="dcterms:W3CDTF">2021-10-10T23:44:37Z</dcterms:created>
  <dcterms:modified xsi:type="dcterms:W3CDTF">2021-10-10T23:44:37Z</dcterms:modified>
</cp:coreProperties>
</file>