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WINE    </w:t>
      </w:r>
      <w:r>
        <w:t xml:space="preserve">   FLOWERS    </w:t>
      </w:r>
      <w:r>
        <w:t xml:space="preserve">   GOLD    </w:t>
      </w:r>
      <w:r>
        <w:t xml:space="preserve">   PEANUTS    </w:t>
      </w:r>
      <w:r>
        <w:t xml:space="preserve">   FRUIT    </w:t>
      </w:r>
      <w:r>
        <w:t xml:space="preserve">   TEA    </w:t>
      </w:r>
      <w:r>
        <w:t xml:space="preserve">   COFFEE    </w:t>
      </w:r>
      <w:r>
        <w:t xml:space="preserve">   SUGAR    </w:t>
      </w:r>
      <w:r>
        <w:t xml:space="preserve">   COTTON    </w:t>
      </w:r>
      <w:r>
        <w:t xml:space="preserve">   CHOCOLATE    </w:t>
      </w:r>
      <w:r>
        <w:t xml:space="preserve">   BANANAS    </w:t>
      </w:r>
      <w:r>
        <w:t xml:space="preserve">   FAIRTRADE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2021-10-11T06:43:06Z</dcterms:created>
  <dcterms:modified xsi:type="dcterms:W3CDTF">2021-10-11T06:43:06Z</dcterms:modified>
</cp:coreProperties>
</file>