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hypotension    </w:t>
      </w:r>
      <w:r>
        <w:t xml:space="preserve">   bathroom    </w:t>
      </w:r>
      <w:r>
        <w:t xml:space="preserve">   prefall huddle    </w:t>
      </w:r>
      <w:r>
        <w:t xml:space="preserve">   bmat    </w:t>
      </w:r>
      <w:r>
        <w:t xml:space="preserve">   call light    </w:t>
      </w:r>
      <w:r>
        <w:t xml:space="preserve">   ativan    </w:t>
      </w:r>
      <w:r>
        <w:t xml:space="preserve">   mentation    </w:t>
      </w:r>
      <w:r>
        <w:t xml:space="preserve">   chair alarm    </w:t>
      </w:r>
      <w:r>
        <w:t xml:space="preserve">   bed alarm    </w:t>
      </w:r>
      <w:r>
        <w:t xml:space="preserve">   domelight    </w:t>
      </w:r>
      <w:r>
        <w:t xml:space="preserve">   hoyer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</dc:title>
  <dcterms:created xsi:type="dcterms:W3CDTF">2021-10-11T06:45:55Z</dcterms:created>
  <dcterms:modified xsi:type="dcterms:W3CDTF">2021-10-11T06:45:55Z</dcterms:modified>
</cp:coreProperties>
</file>