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divisions    </w:t>
      </w:r>
      <w:r>
        <w:t xml:space="preserve">   connect    </w:t>
      </w:r>
      <w:r>
        <w:t xml:space="preserve">   learn    </w:t>
      </w:r>
      <w:r>
        <w:t xml:space="preserve">   meetings    </w:t>
      </w:r>
      <w:r>
        <w:t xml:space="preserve">   fundraising    </w:t>
      </w:r>
      <w:r>
        <w:t xml:space="preserve">   Georgia    </w:t>
      </w:r>
      <w:r>
        <w:t xml:space="preserve">   business    </w:t>
      </w:r>
      <w:r>
        <w:t xml:space="preserve">   Travel    </w:t>
      </w:r>
      <w:r>
        <w:t xml:space="preserve">  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</dc:title>
  <dcterms:created xsi:type="dcterms:W3CDTF">2021-10-11T06:53:32Z</dcterms:created>
  <dcterms:modified xsi:type="dcterms:W3CDTF">2021-10-11T06:53:32Z</dcterms:modified>
</cp:coreProperties>
</file>