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FBLA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awards    </w:t>
      </w:r>
      <w:r>
        <w:t xml:space="preserve">   programs    </w:t>
      </w:r>
      <w:r>
        <w:t xml:space="preserve">   leadership    </w:t>
      </w:r>
      <w:r>
        <w:t xml:space="preserve">   education    </w:t>
      </w:r>
      <w:r>
        <w:t xml:space="preserve">   membership    </w:t>
      </w:r>
      <w:r>
        <w:t xml:space="preserve">   career    </w:t>
      </w:r>
      <w:r>
        <w:t xml:space="preserve">   business    </w:t>
      </w:r>
      <w:r>
        <w:t xml:space="preserve">   academic competitions    </w:t>
      </w:r>
      <w:r>
        <w:t xml:space="preserve">   FBLA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</dc:title>
  <dcterms:created xsi:type="dcterms:W3CDTF">2021-10-11T06:53:39Z</dcterms:created>
  <dcterms:modified xsi:type="dcterms:W3CDTF">2021-10-11T06:53:39Z</dcterms:modified>
</cp:coreProperties>
</file>