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FFA History Crossword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12</w:t>
            </w:r>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23</w:t>
            </w:r>
          </w:p>
        </w:tc>
        <w:tc>
          <w:p/>
        </w:tc>
        <w:tc>
          <w:tcPr>
            <w:tcBorders>
              <w:top w:val="single"/>
              <w:bottom w:val="single"/>
              <w:left w:val="single"/>
              <w:right w:val="single"/>
            </w:tcBorders>
            <w:vAlign w:val="top"/>
          </w:tcPr>
          <w:p>
            <w:pPr>
              <w:pStyle w:val="CrossgridTiny"/>
            </w:pPr>
            <w:r>
              <w:t xml:space="preserve">24</w:t>
            </w:r>
          </w:p>
        </w:tc>
        <w:tc>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The year that the National FFA colors of corn gold and national blue were distinguished and the first Star Farmer of America was named. </w:t>
            </w:r>
          </w:p>
          <w:p>
            <w:pPr>
              <w:keepLines/>
              <w:pStyle w:val="CluesTiny"/>
            </w:pPr>
            <w:r>
              <w:rPr>
                <w:b w:val="true"/>
                <w:bCs w:val="true"/>
              </w:rPr>
              <w:t xml:space="preserve">7. </w:t>
            </w:r>
            <w:r>
              <w:t xml:space="preserve">The year that Virginia formed a Future Farmers club for boys in agriculture classes</w:t>
            </w:r>
          </w:p>
          <w:p>
            <w:pPr>
              <w:keepLines/>
              <w:pStyle w:val="CluesTiny"/>
            </w:pPr>
            <w:r>
              <w:rPr>
                <w:b w:val="true"/>
                <w:bCs w:val="true"/>
              </w:rPr>
              <w:t xml:space="preserve">9. </w:t>
            </w:r>
            <w:r>
              <w:t xml:space="preserve">The year that Future Farmers of America was founded and the first National FFA Convention was held. </w:t>
            </w:r>
          </w:p>
          <w:p>
            <w:pPr>
              <w:keepLines/>
              <w:pStyle w:val="CluesTiny"/>
            </w:pPr>
            <w:r>
              <w:rPr>
                <w:b w:val="true"/>
                <w:bCs w:val="true"/>
              </w:rPr>
              <w:t xml:space="preserve">13. </w:t>
            </w:r>
            <w:r>
              <w:t xml:space="preserve"> Name of The National Future Farmer magazine was changed to FFA New Horizons. </w:t>
            </w:r>
          </w:p>
          <w:p>
            <w:pPr>
              <w:keepLines/>
              <w:pStyle w:val="CluesTiny"/>
            </w:pPr>
            <w:r>
              <w:rPr>
                <w:b w:val="true"/>
                <w:bCs w:val="true"/>
              </w:rPr>
              <w:t xml:space="preserve">14. </w:t>
            </w:r>
            <w:r>
              <w:t xml:space="preserve">The year that the Public Law 740 was passed by Congress granting the FFA a federal charter. </w:t>
            </w:r>
          </w:p>
          <w:p>
            <w:pPr>
              <w:keepLines/>
              <w:pStyle w:val="CluesTiny"/>
            </w:pPr>
            <w:r>
              <w:rPr>
                <w:b w:val="true"/>
                <w:bCs w:val="true"/>
              </w:rPr>
              <w:t xml:space="preserve">15. </w:t>
            </w:r>
            <w:r>
              <w:t xml:space="preserve">This is the body of ethics, rules, and customs governing meetings and other operations of clubs, organizations, legislative bodies and other deliberative assemblies.</w:t>
            </w:r>
          </w:p>
          <w:p>
            <w:pPr>
              <w:keepLines/>
              <w:pStyle w:val="CluesTiny"/>
            </w:pPr>
            <w:r>
              <w:rPr>
                <w:b w:val="true"/>
                <w:bCs w:val="true"/>
              </w:rPr>
              <w:t xml:space="preserve">17. </w:t>
            </w:r>
            <w:r>
              <w:t xml:space="preserve">Female students were allowed to become members. </w:t>
            </w:r>
          </w:p>
          <w:p>
            <w:pPr>
              <w:keepLines/>
              <w:pStyle w:val="CluesTiny"/>
            </w:pPr>
            <w:r>
              <w:rPr>
                <w:b w:val="true"/>
                <w:bCs w:val="true"/>
              </w:rPr>
              <w:t xml:space="preserve">18. </w:t>
            </w:r>
            <w:r>
              <w:t xml:space="preserve">This is a  program that involves practical agricultural activities performed by students outside of scheduled classroom .</w:t>
            </w:r>
          </w:p>
          <w:p>
            <w:pPr>
              <w:keepLines/>
              <w:pStyle w:val="CluesTiny"/>
            </w:pPr>
            <w:r>
              <w:rPr>
                <w:b w:val="true"/>
                <w:bCs w:val="true"/>
              </w:rPr>
              <w:t xml:space="preserve">19. </w:t>
            </w:r>
            <w:r>
              <w:t xml:space="preserve">These events focus on creating situations for members to demonstrate their abilities in public speaking, decision making, communication, and their knowledge of agriculture and the FFA organization.</w:t>
            </w:r>
          </w:p>
          <w:p>
            <w:pPr>
              <w:keepLines/>
              <w:pStyle w:val="CluesTiny"/>
            </w:pPr>
            <w:r>
              <w:rPr>
                <w:b w:val="true"/>
                <w:bCs w:val="true"/>
              </w:rPr>
              <w:t xml:space="preserve">20. </w:t>
            </w:r>
            <w:r>
              <w:t xml:space="preserve">Future Farmers of America</w:t>
            </w:r>
          </w:p>
          <w:p>
            <w:pPr>
              <w:keepLines/>
              <w:pStyle w:val="CluesTiny"/>
            </w:pPr>
            <w:r>
              <w:rPr>
                <w:b w:val="true"/>
                <w:bCs w:val="true"/>
              </w:rPr>
              <w:t xml:space="preserve">21. </w:t>
            </w:r>
            <w:r>
              <w:t xml:space="preserve">The position or status of being a citizen of a particular country.</w:t>
            </w:r>
          </w:p>
          <w:p>
            <w:pPr>
              <w:keepLines/>
              <w:pStyle w:val="CluesTiny"/>
            </w:pPr>
            <w:r>
              <w:rPr>
                <w:b w:val="true"/>
                <w:bCs w:val="true"/>
              </w:rPr>
              <w:t xml:space="preserve">22. </w:t>
            </w:r>
            <w:r>
              <w:t xml:space="preserve">This is a person selected to represent a group of people in some political assembly of the United States.</w:t>
            </w:r>
          </w:p>
          <w:p>
            <w:pPr>
              <w:keepLines/>
              <w:pStyle w:val="CluesTiny"/>
            </w:pPr>
            <w:r>
              <w:rPr>
                <w:b w:val="true"/>
                <w:bCs w:val="true"/>
              </w:rPr>
              <w:t xml:space="preserve">25. </w:t>
            </w:r>
            <w:r>
              <w:t xml:space="preserve">The year that the  National FFA Foundation was formed to use funds from business and industry to support FFA activities. </w:t>
            </w:r>
          </w:p>
          <w:p>
            <w:pPr>
              <w:keepLines/>
              <w:pStyle w:val="CluesTiny"/>
            </w:pPr>
            <w:r>
              <w:rPr>
                <w:b w:val="true"/>
                <w:bCs w:val="true"/>
              </w:rPr>
              <w:t xml:space="preserve">26. </w:t>
            </w:r>
            <w:r>
              <w:t xml:space="preserve">The year that the National FFA Camp set up on land which formerly belonged to George Washington in Alexandria, Virginia. </w:t>
            </w:r>
          </w:p>
          <w:p>
            <w:pPr>
              <w:keepLines/>
              <w:pStyle w:val="CluesTiny"/>
            </w:pPr>
            <w:r>
              <w:rPr>
                <w:b w:val="true"/>
                <w:bCs w:val="true"/>
              </w:rPr>
              <w:t xml:space="preserve">27. </w:t>
            </w:r>
            <w:r>
              <w:t xml:space="preserve">The year that the Smith-Hughes National Vocational Education Act established courses in vocational agriculture. </w:t>
            </w:r>
          </w:p>
          <w:p>
            <w:pPr>
              <w:keepLines/>
              <w:pStyle w:val="CluesTiny"/>
            </w:pPr>
            <w:r>
              <w:rPr>
                <w:b w:val="true"/>
                <w:bCs w:val="true"/>
              </w:rPr>
              <w:t xml:space="preserve">28. </w:t>
            </w:r>
            <w:r>
              <w:t xml:space="preserve"> Female students were allowed to become members. </w:t>
            </w:r>
          </w:p>
          <w:p>
            <w:pPr>
              <w:keepLines/>
              <w:pStyle w:val="CluesTiny"/>
            </w:pPr>
            <w:r>
              <w:rPr>
                <w:b w:val="true"/>
                <w:bCs w:val="true"/>
              </w:rPr>
              <w:t xml:space="preserve">29. </w:t>
            </w:r>
            <w:r>
              <w:t xml:space="preserve">This person was an agriculture teacher trainer and former agricultural education instructor and helped organize the Future Farmers of Virginia for boys in agriculture classes. NFA.</w:t>
            </w:r>
          </w:p>
          <w:p>
            <w:pPr>
              <w:keepLines/>
              <w:pStyle w:val="CluesTiny"/>
            </w:pPr>
            <w:r>
              <w:rPr>
                <w:b w:val="true"/>
                <w:bCs w:val="true"/>
              </w:rPr>
              <w:t xml:space="preserve">30. </w:t>
            </w:r>
            <w:r>
              <w:t xml:space="preserve">This is a specific goal and provides an organizational structure (Schedule)  for a chapter's budget as well.</w:t>
            </w:r>
          </w:p>
        </w:tc>
        <w:tc>
          <w:p>
            <w:pPr>
              <w:pStyle w:val="CluesTiny"/>
            </w:pPr>
            <w:r>
              <w:rPr>
                <w:b w:val="true"/>
                <w:bCs w:val="true"/>
              </w:rPr>
              <w:t xml:space="preserve">Down</w:t>
            </w:r>
          </w:p>
          <w:p>
            <w:pPr>
              <w:keepLines/>
              <w:pStyle w:val="CluesTiny"/>
            </w:pPr>
            <w:r>
              <w:rPr>
                <w:b w:val="true"/>
                <w:bCs w:val="true"/>
              </w:rPr>
              <w:t xml:space="preserve">1. </w:t>
            </w:r>
            <w:r>
              <w:t xml:space="preserve">This was formally National Vocational Education Act, U.S. legislation, adopted in 1917, that provided federal aid to the states for the purpose of promoting precollegiate vocational education in agricultural and industrial trades and in home economic</w:t>
            </w:r>
          </w:p>
          <w:p>
            <w:pPr>
              <w:keepLines/>
              <w:pStyle w:val="CluesTiny"/>
            </w:pPr>
            <w:r>
              <w:rPr>
                <w:b w:val="true"/>
                <w:bCs w:val="true"/>
              </w:rPr>
              <w:t xml:space="preserve">2. </w:t>
            </w:r>
            <w:r>
              <w:t xml:space="preserve"> Consolidation with the New Farmers of America (NFA) strengthened the FFA. NFA was an organization similar to the FFA for African American students. </w:t>
            </w:r>
          </w:p>
          <w:p>
            <w:pPr>
              <w:keepLines/>
              <w:pStyle w:val="CluesTiny"/>
            </w:pPr>
            <w:r>
              <w:rPr>
                <w:b w:val="true"/>
                <w:bCs w:val="true"/>
              </w:rPr>
              <w:t xml:space="preserve">3. </w:t>
            </w:r>
            <w:r>
              <w:t xml:space="preserve">The year that the The National Future Farmer magazine was established.</w:t>
            </w:r>
          </w:p>
          <w:p>
            <w:pPr>
              <w:keepLines/>
              <w:pStyle w:val="CluesTiny"/>
            </w:pPr>
            <w:r>
              <w:rPr>
                <w:b w:val="true"/>
                <w:bCs w:val="true"/>
              </w:rPr>
              <w:t xml:space="preserve">5. </w:t>
            </w:r>
            <w:r>
              <w:t xml:space="preserve">Name of the organization was changed to National FFA Organization. </w:t>
            </w:r>
          </w:p>
          <w:p>
            <w:pPr>
              <w:keepLines/>
              <w:pStyle w:val="CluesTiny"/>
            </w:pPr>
            <w:r>
              <w:rPr>
                <w:b w:val="true"/>
                <w:bCs w:val="true"/>
              </w:rPr>
              <w:t xml:space="preserve">6. </w:t>
            </w:r>
            <w:r>
              <w:t xml:space="preserve">This person wrote the FFA Creed and has influenced the lives of countless FFA members. However, the creed has received little attention in terms of its origin.</w:t>
            </w:r>
          </w:p>
          <w:p>
            <w:pPr>
              <w:keepLines/>
              <w:pStyle w:val="CluesTiny"/>
            </w:pPr>
            <w:r>
              <w:rPr>
                <w:b w:val="true"/>
                <w:bCs w:val="true"/>
              </w:rPr>
              <w:t xml:space="preserve">8. </w:t>
            </w:r>
            <w:r>
              <w:t xml:space="preserve">The National FFA Convention was moved to Louisville, Kentucky. </w:t>
            </w:r>
          </w:p>
          <w:p>
            <w:pPr>
              <w:keepLines/>
              <w:pStyle w:val="CluesTiny"/>
            </w:pPr>
            <w:r>
              <w:rPr>
                <w:b w:val="true"/>
                <w:bCs w:val="true"/>
              </w:rPr>
              <w:t xml:space="preserve">10. </w:t>
            </w:r>
            <w:r>
              <w:t xml:space="preserve">This was a federal charter that was granted to the National FFA Organization in 1950 when Public Law 81-740 was passed by the U.S. Congress. </w:t>
            </w:r>
          </w:p>
          <w:p>
            <w:pPr>
              <w:keepLines/>
              <w:pStyle w:val="CluesTiny"/>
            </w:pPr>
            <w:r>
              <w:rPr>
                <w:b w:val="true"/>
                <w:bCs w:val="true"/>
              </w:rPr>
              <w:t xml:space="preserve">11. </w:t>
            </w:r>
            <w:r>
              <w:t xml:space="preserve">He was the first national FFA advisor.</w:t>
            </w:r>
          </w:p>
          <w:p>
            <w:pPr>
              <w:keepLines/>
              <w:pStyle w:val="CluesTiny"/>
            </w:pPr>
            <w:r>
              <w:rPr>
                <w:b w:val="true"/>
                <w:bCs w:val="true"/>
              </w:rPr>
              <w:t xml:space="preserve">12. </w:t>
            </w:r>
            <w:r>
              <w:t xml:space="preserve">A company, college, city, or other body) founded or having its rights and privileges established by means of a charter.</w:t>
            </w:r>
          </w:p>
          <w:p>
            <w:pPr>
              <w:keepLines/>
              <w:pStyle w:val="CluesTiny"/>
            </w:pPr>
            <w:r>
              <w:rPr>
                <w:b w:val="true"/>
                <w:bCs w:val="true"/>
              </w:rPr>
              <w:t xml:space="preserve">16. </w:t>
            </w:r>
            <w:r>
              <w:t xml:space="preserve">A hands-on team competition designed for FFA members to develop career-related skills.</w:t>
            </w:r>
          </w:p>
          <w:p>
            <w:pPr>
              <w:keepLines/>
              <w:pStyle w:val="CluesTiny"/>
            </w:pPr>
            <w:r>
              <w:rPr>
                <w:b w:val="true"/>
                <w:bCs w:val="true"/>
              </w:rPr>
              <w:t xml:space="preserve">23. </w:t>
            </w:r>
            <w:r>
              <w:t xml:space="preserve">National FFA Center moved from Alexandria, Virginia to Indianapolis, Indiana. </w:t>
            </w:r>
          </w:p>
          <w:p>
            <w:pPr>
              <w:keepLines/>
              <w:pStyle w:val="CluesTiny"/>
            </w:pPr>
            <w:r>
              <w:rPr>
                <w:b w:val="true"/>
                <w:bCs w:val="true"/>
              </w:rPr>
              <w:t xml:space="preserve">24. </w:t>
            </w:r>
            <w:r>
              <w:t xml:space="preserve">National FFA Alumni Association was formed</w:t>
            </w:r>
          </w:p>
        </w:tc>
      </w:tr>
    </w:tbl>
    <w:p>
      <w:pPr>
        <w:pStyle w:val="WordBankLarge"/>
      </w:pPr>
      <w:r>
        <w:t xml:space="preserve">   1950    </w:t>
      </w:r>
      <w:r>
        <w:t xml:space="preserve">   Chartered    </w:t>
      </w:r>
      <w:r>
        <w:t xml:space="preserve">   1952    </w:t>
      </w:r>
      <w:r>
        <w:t xml:space="preserve">   Citizenship    </w:t>
      </w:r>
      <w:r>
        <w:t xml:space="preserve">   Delegates    </w:t>
      </w:r>
      <w:r>
        <w:t xml:space="preserve">   1965    </w:t>
      </w:r>
      <w:r>
        <w:t xml:space="preserve">   FFA    </w:t>
      </w:r>
      <w:r>
        <w:t xml:space="preserve">   Henry Groseclose    </w:t>
      </w:r>
      <w:r>
        <w:t xml:space="preserve">   1969     </w:t>
      </w:r>
      <w:r>
        <w:t xml:space="preserve">   Parliamentary Procedure    </w:t>
      </w:r>
      <w:r>
        <w:t xml:space="preserve">   Program of Activities    </w:t>
      </w:r>
      <w:r>
        <w:t xml:space="preserve">   Public Law 740    </w:t>
      </w:r>
      <w:r>
        <w:t xml:space="preserve">   Smith-Hughes Act    </w:t>
      </w:r>
      <w:r>
        <w:t xml:space="preserve">   1917    </w:t>
      </w:r>
      <w:r>
        <w:t xml:space="preserve">   1971    </w:t>
      </w:r>
      <w:r>
        <w:t xml:space="preserve">   1928    </w:t>
      </w:r>
      <w:r>
        <w:t xml:space="preserve">   LDE    </w:t>
      </w:r>
      <w:r>
        <w:t xml:space="preserve">   1929    </w:t>
      </w:r>
      <w:r>
        <w:t xml:space="preserve">   SAE    </w:t>
      </w:r>
      <w:r>
        <w:t xml:space="preserve">   C.H. Lane    </w:t>
      </w:r>
      <w:r>
        <w:t xml:space="preserve">   1925    </w:t>
      </w:r>
      <w:r>
        <w:t xml:space="preserve">   E.M. Tiffany    </w:t>
      </w:r>
      <w:r>
        <w:t xml:space="preserve">   1939    </w:t>
      </w:r>
      <w:r>
        <w:t xml:space="preserve">   1969     </w:t>
      </w:r>
      <w:r>
        <w:t xml:space="preserve">   1944    </w:t>
      </w:r>
      <w:r>
        <w:t xml:space="preserve">   CDE    </w:t>
      </w:r>
      <w:r>
        <w:t xml:space="preserve">   1989     </w:t>
      </w:r>
      <w:r>
        <w:t xml:space="preserve">   1988    </w:t>
      </w:r>
      <w:r>
        <w:t xml:space="preserve">   1998    </w:t>
      </w:r>
      <w:r>
        <w:t xml:space="preserve">   1999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FFA History Crossword Puzzle</dc:title>
  <dcterms:created xsi:type="dcterms:W3CDTF">2021-10-11T06:58:45Z</dcterms:created>
  <dcterms:modified xsi:type="dcterms:W3CDTF">2021-10-11T06:58:45Z</dcterms:modified>
</cp:coreProperties>
</file>