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FIGURATIVE LANGUAGE    </w:t>
      </w:r>
      <w:r>
        <w:t xml:space="preserve">   IRONY    </w:t>
      </w:r>
      <w:r>
        <w:t xml:space="preserve">   IDIOM    </w:t>
      </w:r>
      <w:r>
        <w:t xml:space="preserve">   IMAGERY    </w:t>
      </w:r>
      <w:r>
        <w:t xml:space="preserve">   OXYMORON    </w:t>
      </w:r>
      <w:r>
        <w:t xml:space="preserve">   ONOMATOPEOIA    </w:t>
      </w:r>
      <w:r>
        <w:t xml:space="preserve">   HYPERBOLE    </w:t>
      </w:r>
      <w:r>
        <w:t xml:space="preserve">   ALLITERATION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2021-10-12T14:15:35Z</dcterms:created>
  <dcterms:modified xsi:type="dcterms:W3CDTF">2021-10-12T14:15:35Z</dcterms:modified>
</cp:coreProperties>
</file>