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Accounting    </w:t>
      </w:r>
      <w:r>
        <w:t xml:space="preserve">   Accounts Payable    </w:t>
      </w:r>
      <w:r>
        <w:t xml:space="preserve">   Actuary    </w:t>
      </w:r>
      <w:r>
        <w:t xml:space="preserve">   CFO    </w:t>
      </w:r>
      <w:r>
        <w:t xml:space="preserve">   Controller    </w:t>
      </w:r>
      <w:r>
        <w:t xml:space="preserve">   Data    </w:t>
      </w:r>
      <w:r>
        <w:t xml:space="preserve">   Expenses    </w:t>
      </w:r>
      <w:r>
        <w:t xml:space="preserve">   Financials    </w:t>
      </w:r>
      <w:r>
        <w:t xml:space="preserve">   GAAP    </w:t>
      </w:r>
      <w:r>
        <w:t xml:space="preserve">   Incentive    </w:t>
      </w:r>
      <w:r>
        <w:t xml:space="preserve">   Investments    </w:t>
      </w:r>
      <w:r>
        <w:t xml:space="preserve">   Loss    </w:t>
      </w:r>
      <w:r>
        <w:t xml:space="preserve">   Member Counts    </w:t>
      </w:r>
      <w:r>
        <w:t xml:space="preserve">   Payroll    </w:t>
      </w:r>
      <w:r>
        <w:t xml:space="preserve">   Premium    </w:t>
      </w:r>
      <w:r>
        <w:t xml:space="preserve">   Profit    </w:t>
      </w:r>
      <w:r>
        <w:t xml:space="preserve">   Rates    </w:t>
      </w:r>
      <w:r>
        <w:t xml:space="preserve">   Reconciliations    </w:t>
      </w:r>
      <w:r>
        <w:t xml:space="preserve">   Salary    </w:t>
      </w:r>
      <w:r>
        <w:t xml:space="preserve">   Taxation    </w:t>
      </w:r>
      <w:r>
        <w:t xml:space="preserve">   Underwriting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terms:created xsi:type="dcterms:W3CDTF">2021-10-11T07:00:17Z</dcterms:created>
  <dcterms:modified xsi:type="dcterms:W3CDTF">2021-10-11T07:00:17Z</dcterms:modified>
</cp:coreProperties>
</file>