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Flexible    </w:t>
      </w:r>
      <w:r>
        <w:t xml:space="preserve">   Visible    </w:t>
      </w:r>
      <w:r>
        <w:t xml:space="preserve">   Responsible    </w:t>
      </w:r>
      <w:r>
        <w:t xml:space="preserve">   Sensible    </w:t>
      </w:r>
      <w:r>
        <w:t xml:space="preserve">   Impossible    </w:t>
      </w:r>
      <w:r>
        <w:t xml:space="preserve">   Possible    </w:t>
      </w:r>
      <w:r>
        <w:t xml:space="preserve">   Edible    </w:t>
      </w:r>
      <w:r>
        <w:t xml:space="preserve">   Horrible    </w:t>
      </w:r>
      <w:r>
        <w:t xml:space="preserve">   Terrible    </w:t>
      </w:r>
      <w:r>
        <w:t xml:space="preserve">   Invincible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THEM</dc:title>
  <dcterms:created xsi:type="dcterms:W3CDTF">2021-10-11T07:04:18Z</dcterms:created>
  <dcterms:modified xsi:type="dcterms:W3CDTF">2021-10-11T07:04:18Z</dcterms:modified>
</cp:coreProperties>
</file>