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compression    </w:t>
      </w:r>
      <w:r>
        <w:t xml:space="preserve">   projectile    </w:t>
      </w:r>
      <w:r>
        <w:t xml:space="preserve">   air resistance    </w:t>
      </w:r>
      <w:r>
        <w:t xml:space="preserve">   free fall    </w:t>
      </w:r>
      <w:r>
        <w:t xml:space="preserve">   weight    </w:t>
      </w:r>
      <w:r>
        <w:t xml:space="preserve">   mass    </w:t>
      </w:r>
      <w:r>
        <w:t xml:space="preserve">   gravity    </w:t>
      </w:r>
      <w:r>
        <w:t xml:space="preserve">   fluid friction    </w:t>
      </w:r>
      <w:r>
        <w:t xml:space="preserve">   rolling friction    </w:t>
      </w:r>
      <w:r>
        <w:t xml:space="preserve">   sliding friction    </w:t>
      </w:r>
      <w:r>
        <w:t xml:space="preserve">   static friction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</dc:title>
  <dcterms:created xsi:type="dcterms:W3CDTF">2021-10-11T07:35:43Z</dcterms:created>
  <dcterms:modified xsi:type="dcterms:W3CDTF">2021-10-11T07:35:43Z</dcterms:modified>
</cp:coreProperties>
</file>