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occasionally    </w:t>
      </w:r>
      <w:r>
        <w:t xml:space="preserve">   forlorn    </w:t>
      </w:r>
      <w:r>
        <w:t xml:space="preserve">   embarrassed    </w:t>
      </w:r>
      <w:r>
        <w:t xml:space="preserve">   devastation    </w:t>
      </w:r>
      <w:r>
        <w:t xml:space="preserve">   mischievous    </w:t>
      </w:r>
      <w:r>
        <w:t xml:space="preserve">   delicious    </w:t>
      </w:r>
      <w:r>
        <w:t xml:space="preserve">   thoughtful,    </w:t>
      </w:r>
      <w:r>
        <w:t xml:space="preserve">   twitchy    </w:t>
      </w:r>
      <w:r>
        <w:t xml:space="preserve">   delightful    </w:t>
      </w:r>
      <w:r>
        <w:t xml:space="preserve">   animals    </w:t>
      </w:r>
      <w:r>
        <w:t xml:space="preserve">   moral    </w:t>
      </w:r>
      <w:r>
        <w:t xml:space="preserve">   characters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</dc:title>
  <dcterms:created xsi:type="dcterms:W3CDTF">2021-10-11T06:42:24Z</dcterms:created>
  <dcterms:modified xsi:type="dcterms:W3CDTF">2021-10-11T06:42:24Z</dcterms:modified>
</cp:coreProperties>
</file>