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Facial Feature Parts of the 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forms the superior and posterior walls of the concha.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notch or opening between the tragus and the antitragus of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inner rim of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elevation protecting the ear passage; arises from the posterior margin of the lateral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origin of the helix that is flattened and ends in the concha.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outer rim of the ear has the general shape of a question mark.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begins superior to the lobe and ends by attaching to the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Concave shell of the ear; the deepest depression of the ear located posterior and superior to the ear passage.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small eminence obliquely opposite the tragus; located on the superior border of the lobe of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shallowest depression of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fossa between the inner and outer rims of the 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Inferior fatty 1/3rd of the ear; most inferior part of the ear.  Attaches to the cheek.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superior and anterior bifurcating branches of the antihelix</w:t>
            </w:r>
          </w:p>
        </w:tc>
      </w:tr>
    </w:tbl>
    <w:p>
      <w:pPr>
        <w:pStyle w:val="WordBankMedium"/>
      </w:pPr>
      <w:r>
        <w:t xml:space="preserve">   helix    </w:t>
      </w:r>
      <w:r>
        <w:t xml:space="preserve">   helix    </w:t>
      </w:r>
      <w:r>
        <w:t xml:space="preserve">   scapha    </w:t>
      </w:r>
      <w:r>
        <w:t xml:space="preserve">   scapha    </w:t>
      </w:r>
      <w:r>
        <w:t xml:space="preserve">   antihelix    </w:t>
      </w:r>
      <w:r>
        <w:t xml:space="preserve">   antihelix    </w:t>
      </w:r>
      <w:r>
        <w:t xml:space="preserve">   crura    </w:t>
      </w:r>
      <w:r>
        <w:t xml:space="preserve">   concha    </w:t>
      </w:r>
      <w:r>
        <w:t xml:space="preserve">   tragus    </w:t>
      </w:r>
      <w:r>
        <w:t xml:space="preserve">   antitragus    </w:t>
      </w:r>
      <w:r>
        <w:t xml:space="preserve">   intertragic notch    </w:t>
      </w:r>
      <w:r>
        <w:t xml:space="preserve">   lobe    </w:t>
      </w:r>
      <w:r>
        <w:t xml:space="preserve">   crus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Facial Feature Parts of the Ear</dc:title>
  <dcterms:created xsi:type="dcterms:W3CDTF">2021-10-11T06:42:05Z</dcterms:created>
  <dcterms:modified xsi:type="dcterms:W3CDTF">2021-10-11T06:42:05Z</dcterms:modified>
</cp:coreProperties>
</file>