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Factors of Dissolution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Solvent    </w:t>
      </w:r>
      <w:r>
        <w:t xml:space="preserve">   Solute    </w:t>
      </w:r>
      <w:r>
        <w:t xml:space="preserve">   Rate of Dissolving    </w:t>
      </w:r>
      <w:r>
        <w:t xml:space="preserve">   Temperatures    </w:t>
      </w:r>
      <w:r>
        <w:t xml:space="preserve">   Undissolved    </w:t>
      </w:r>
      <w:r>
        <w:t xml:space="preserve">   Surface Area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Non-Polar    </w:t>
      </w:r>
      <w:r>
        <w:t xml:space="preserve">   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Dissolution </dc:title>
  <dcterms:created xsi:type="dcterms:W3CDTF">2021-10-11T06:41:36Z</dcterms:created>
  <dcterms:modified xsi:type="dcterms:W3CDTF">2021-10-11T06:41:36Z</dcterms:modified>
</cp:coreProperties>
</file>