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Facts about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Discovered three blood types A, B,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donut-shaped cells that carry oxygen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Noted continuous circulation within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Discovered blood typed 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blood protein produced in response to and counteracting a specific antigen. Antibodies combine chemically with substances which the body recognizes as alien, such as bacteria, viruses, and foreign substances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that occurs if an antigen is mixed with its corresponding antibody called isoagglutinin.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horizontal line along which horizontal convergence of the airflow is occurring. Also known as asymptote of convergence.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secondary drop formed when some blood breakes free from the main contact drop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individual receives a transfusion of blood containing antigens that it identifies as being "foreign.". Antibodies found in a person's blood bind to the foreign antigen, causing agglutination, or clumping.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surface protein plays an integral role in tumor growth and sustenance.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Performed first blood transfusion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toxin or other foreign substance which induces an immune response in the body, especially the production of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height from the floor where the person was bleeding.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Viewed blood cells with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that police the body by destroying foreign materials.</w:t>
            </w:r>
          </w:p>
        </w:tc>
      </w:tr>
    </w:tbl>
    <w:p>
      <w:pPr>
        <w:pStyle w:val="WordBankLarge"/>
      </w:pPr>
      <w:r>
        <w:t xml:space="preserve">   Agglutination    </w:t>
      </w:r>
      <w:r>
        <w:t xml:space="preserve">   Antibodies     </w:t>
      </w:r>
      <w:r>
        <w:t xml:space="preserve">   Antigen- antibody response     </w:t>
      </w:r>
      <w:r>
        <w:t xml:space="preserve">   Antigens     </w:t>
      </w:r>
      <w:r>
        <w:t xml:space="preserve">   Cell-surface protein    </w:t>
      </w:r>
      <w:r>
        <w:t xml:space="preserve">   Lines of convergence     </w:t>
      </w:r>
      <w:r>
        <w:t xml:space="preserve">   Point of origin     </w:t>
      </w:r>
      <w:r>
        <w:t xml:space="preserve">   Red blood cells    </w:t>
      </w:r>
      <w:r>
        <w:t xml:space="preserve">   Satellite drop of blood     </w:t>
      </w:r>
      <w:r>
        <w:t xml:space="preserve">   white blood cells    </w:t>
      </w:r>
      <w:r>
        <w:t xml:space="preserve">   Antony leeuwenhoek    </w:t>
      </w:r>
      <w:r>
        <w:t xml:space="preserve">   Phillip syng Physick    </w:t>
      </w:r>
      <w:r>
        <w:t xml:space="preserve">   Alfred on Decastello     </w:t>
      </w:r>
      <w:r>
        <w:t xml:space="preserve">   Karl Landsteiner    </w:t>
      </w:r>
      <w:r>
        <w:t xml:space="preserve">   Sir williams Harvey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blood</dc:title>
  <dcterms:created xsi:type="dcterms:W3CDTF">2021-10-11T06:42:49Z</dcterms:created>
  <dcterms:modified xsi:type="dcterms:W3CDTF">2021-10-11T06:42:49Z</dcterms:modified>
</cp:coreProperties>
</file>