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Grab Bars    </w:t>
      </w:r>
      <w:r>
        <w:t xml:space="preserve">   Lighting    </w:t>
      </w:r>
      <w:r>
        <w:t xml:space="preserve">   Footwear    </w:t>
      </w:r>
      <w:r>
        <w:t xml:space="preserve">   Eye Exam    </w:t>
      </w:r>
      <w:r>
        <w:t xml:space="preserve">   Blood Pressure    </w:t>
      </w:r>
      <w:r>
        <w:t xml:space="preserve">   Safety    </w:t>
      </w:r>
      <w:r>
        <w:t xml:space="preserve">   Cane    </w:t>
      </w:r>
      <w:r>
        <w:t xml:space="preserve">   Clutter    </w:t>
      </w:r>
      <w:r>
        <w:t xml:space="preserve">   Medications    </w:t>
      </w:r>
      <w:r>
        <w:t xml:space="preserve">   Exercise    </w:t>
      </w:r>
      <w:r>
        <w:t xml:space="preserve">  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2021-10-11T06:45:28Z</dcterms:created>
  <dcterms:modified xsi:type="dcterms:W3CDTF">2021-10-11T06:45:28Z</dcterms:modified>
</cp:coreProperties>
</file>