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cabbage    </w:t>
      </w:r>
      <w:r>
        <w:t xml:space="preserve">   brusselsprouts    </w:t>
      </w:r>
      <w:r>
        <w:t xml:space="preserve">   kale    </w:t>
      </w:r>
      <w:r>
        <w:t xml:space="preserve">   spinach    </w:t>
      </w:r>
      <w:r>
        <w:t xml:space="preserve">   broccoli    </w:t>
      </w:r>
      <w:r>
        <w:t xml:space="preserve">   cauliflower    </w:t>
      </w:r>
      <w:r>
        <w:t xml:space="preserve">   carrots    </w:t>
      </w:r>
      <w:r>
        <w:t xml:space="preserve">   radish    </w:t>
      </w:r>
      <w:r>
        <w:t xml:space="preserve">   beets    </w:t>
      </w:r>
      <w:r>
        <w:t xml:space="preserve">   squash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Vegetables</dc:title>
  <dcterms:created xsi:type="dcterms:W3CDTF">2021-10-11T06:45:28Z</dcterms:created>
  <dcterms:modified xsi:type="dcterms:W3CDTF">2021-10-11T06:45:28Z</dcterms:modified>
</cp:coreProperties>
</file>