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of Anne Boleyn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adultery    </w:t>
      </w:r>
      <w:r>
        <w:t xml:space="preserve">   beheaded    </w:t>
      </w:r>
      <w:r>
        <w:t xml:space="preserve">   boleyn    </w:t>
      </w:r>
      <w:r>
        <w:t xml:space="preserve">   gossip    </w:t>
      </w:r>
      <w:r>
        <w:t xml:space="preserve">   heir    </w:t>
      </w:r>
      <w:r>
        <w:t xml:space="preserve">   henry    </w:t>
      </w:r>
      <w:r>
        <w:t xml:space="preserve">   jousting    </w:t>
      </w:r>
      <w:r>
        <w:t xml:space="preserve">   politics    </w:t>
      </w:r>
      <w:r>
        <w:t xml:space="preserve">   seymour    </w:t>
      </w:r>
      <w:r>
        <w:t xml:space="preserve">   succession    </w:t>
      </w:r>
      <w:r>
        <w:t xml:space="preserve">   trial    </w:t>
      </w:r>
      <w:r>
        <w:t xml:space="preserve">   wolsey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Anne Boleyn</dc:title>
  <dcterms:created xsi:type="dcterms:W3CDTF">2021-10-11T06:44:44Z</dcterms:created>
  <dcterms:modified xsi:type="dcterms:W3CDTF">2021-10-11T06:44:44Z</dcterms:modified>
</cp:coreProperties>
</file>