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stumble    </w:t>
      </w:r>
      <w:r>
        <w:t xml:space="preserve">   nonskid    </w:t>
      </w:r>
      <w:r>
        <w:t xml:space="preserve">   handrails    </w:t>
      </w:r>
      <w:r>
        <w:t xml:space="preserve">   bathroom    </w:t>
      </w:r>
      <w:r>
        <w:t xml:space="preserve">   sturdy    </w:t>
      </w:r>
      <w:r>
        <w:t xml:space="preserve">   clutter    </w:t>
      </w:r>
      <w:r>
        <w:t xml:space="preserve">   tennis shoes    </w:t>
      </w:r>
      <w:r>
        <w:t xml:space="preserve">   hospitalized    </w:t>
      </w:r>
      <w:r>
        <w:t xml:space="preserve">   assistive device    </w:t>
      </w:r>
      <w:r>
        <w:t xml:space="preserve">   home    </w:t>
      </w:r>
      <w:r>
        <w:t xml:space="preserve">   sixtyfive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</dc:title>
  <dcterms:created xsi:type="dcterms:W3CDTF">2021-10-11T06:44:50Z</dcterms:created>
  <dcterms:modified xsi:type="dcterms:W3CDTF">2021-10-11T06:44:50Z</dcterms:modified>
</cp:coreProperties>
</file>