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Famous Land Marks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Angel of the North    </w:t>
      </w:r>
      <w:r>
        <w:t xml:space="preserve">   Arbeia Fort    </w:t>
      </w:r>
      <w:r>
        <w:t xml:space="preserve">   Marsden Rock    </w:t>
      </w:r>
      <w:r>
        <w:t xml:space="preserve">   Newcastle Bridge    </w:t>
      </w:r>
      <w:r>
        <w:t xml:space="preserve">   Penshaw Monument    </w:t>
      </w:r>
      <w:r>
        <w:t xml:space="preserve">   Souter Lighthouse    </w:t>
      </w:r>
      <w:r>
        <w:t xml:space="preserve">   The Groyne    </w:t>
      </w:r>
      <w:r>
        <w:t xml:space="preserve">   The Lifeboat    </w:t>
      </w:r>
      <w:r>
        <w:t xml:space="preserve">   The Webbles    </w:t>
      </w:r>
      <w:r>
        <w:t xml:space="preserve">   Town Hall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Famous Land Marks</dc:title>
  <dcterms:created xsi:type="dcterms:W3CDTF">2021-10-11T06:51:05Z</dcterms:created>
  <dcterms:modified xsi:type="dcterms:W3CDTF">2021-10-11T06:51:05Z</dcterms:modified>
</cp:coreProperties>
</file>