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quadbike    </w:t>
      </w:r>
      <w:r>
        <w:t xml:space="preserve">   livestock    </w:t>
      </w:r>
      <w:r>
        <w:t xml:space="preserve">   sawdust    </w:t>
      </w:r>
      <w:r>
        <w:t xml:space="preserve">   barley    </w:t>
      </w:r>
      <w:r>
        <w:t xml:space="preserve">   feedrail    </w:t>
      </w:r>
      <w:r>
        <w:t xml:space="preserve">   parlour    </w:t>
      </w:r>
      <w:r>
        <w:t xml:space="preserve">   slurrypit    </w:t>
      </w:r>
      <w:r>
        <w:t xml:space="preserve">   ploughing    </w:t>
      </w:r>
      <w:r>
        <w:t xml:space="preserve">   harvest    </w:t>
      </w:r>
      <w:r>
        <w:t xml:space="preserve">   wellies    </w:t>
      </w:r>
      <w:r>
        <w:t xml:space="preserve">   gate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Wordsearch</dc:title>
  <dcterms:created xsi:type="dcterms:W3CDTF">2021-10-11T06:53:14Z</dcterms:created>
  <dcterms:modified xsi:type="dcterms:W3CDTF">2021-10-11T06:53:14Z</dcterms:modified>
</cp:coreProperties>
</file>