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Fashion Marketing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disabilities    </w:t>
      </w:r>
      <w:r>
        <w:t xml:space="preserve">   adult professional    </w:t>
      </w:r>
      <w:r>
        <w:t xml:space="preserve">   school-age    </w:t>
      </w:r>
      <w:r>
        <w:t xml:space="preserve">   toddler    </w:t>
      </w:r>
      <w:r>
        <w:t xml:space="preserve">   Infant    </w:t>
      </w:r>
      <w:r>
        <w:t xml:space="preserve">   Timeline of Clothing    </w:t>
      </w:r>
      <w:r>
        <w:t xml:space="preserve">   Triad Color Scheme    </w:t>
      </w:r>
      <w:r>
        <w:t xml:space="preserve">   Analogous Color Scheme    </w:t>
      </w:r>
      <w:r>
        <w:t xml:space="preserve">   Complementary Color Scheme    </w:t>
      </w:r>
      <w:r>
        <w:t xml:space="preserve">   Monochromatic Color Scheme    </w:t>
      </w:r>
      <w:r>
        <w:t xml:space="preserve">   Intermediate Color    </w:t>
      </w:r>
      <w:r>
        <w:t xml:space="preserve">   Secondary Color    </w:t>
      </w:r>
      <w:r>
        <w:t xml:space="preserve">   Primary Color    </w:t>
      </w:r>
      <w:r>
        <w:t xml:space="preserve">   Color Wheel    </w:t>
      </w:r>
      <w:r>
        <w:t xml:space="preserve">   Tagline    </w:t>
      </w:r>
      <w:r>
        <w:t xml:space="preserve">   Brand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 Marketing </dc:title>
  <dcterms:created xsi:type="dcterms:W3CDTF">2021-10-11T06:52:06Z</dcterms:created>
  <dcterms:modified xsi:type="dcterms:W3CDTF">2021-10-11T06:52:06Z</dcterms:modified>
</cp:coreProperties>
</file>