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Feast of First Fruits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faith    </w:t>
      </w:r>
      <w:r>
        <w:t xml:space="preserve">   joy    </w:t>
      </w:r>
      <w:r>
        <w:t xml:space="preserve">   love    </w:t>
      </w:r>
      <w:r>
        <w:t xml:space="preserve">   temperance    </w:t>
      </w:r>
      <w:r>
        <w:t xml:space="preserve">   righteousness    </w:t>
      </w:r>
      <w:r>
        <w:t xml:space="preserve">   meekness    </w:t>
      </w:r>
      <w:r>
        <w:t xml:space="preserve">   goodness    </w:t>
      </w:r>
      <w:r>
        <w:t xml:space="preserve">   gentleness    </w:t>
      </w:r>
      <w:r>
        <w:t xml:space="preserve">   peace    </w:t>
      </w:r>
      <w:r>
        <w:t xml:space="preserve">   longsuffering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Feast of First Fruits</dc:title>
  <dcterms:created xsi:type="dcterms:W3CDTF">2021-10-11T06:55:16Z</dcterms:created>
  <dcterms:modified xsi:type="dcterms:W3CDTF">2021-10-11T06:55:16Z</dcterms:modified>
</cp:coreProperties>
</file>