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repugnant    </w:t>
      </w:r>
      <w:r>
        <w:t xml:space="preserve">   pestilence    </w:t>
      </w:r>
      <w:r>
        <w:t xml:space="preserve">   brazier    </w:t>
      </w:r>
      <w:r>
        <w:t xml:space="preserve">   insolent    </w:t>
      </w:r>
      <w:r>
        <w:t xml:space="preserve">   elixir    </w:t>
      </w:r>
      <w:r>
        <w:t xml:space="preserve">   beseech    </w:t>
      </w:r>
      <w:r>
        <w:t xml:space="preserve">   sedition    </w:t>
      </w:r>
      <w:r>
        <w:t xml:space="preserve">   scabbard    </w:t>
      </w:r>
      <w:r>
        <w:t xml:space="preserve">   askew    </w:t>
      </w:r>
      <w:r>
        <w:t xml:space="preserve">   apoplexy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 13</dc:title>
  <dcterms:created xsi:type="dcterms:W3CDTF">2021-10-11T06:54:21Z</dcterms:created>
  <dcterms:modified xsi:type="dcterms:W3CDTF">2021-10-11T06:54:21Z</dcterms:modified>
</cp:coreProperties>
</file>