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Council    </w:t>
      </w:r>
      <w:r>
        <w:t xml:space="preserve">   Australia    </w:t>
      </w:r>
      <w:r>
        <w:t xml:space="preserve">   Constitution    </w:t>
      </w:r>
      <w:r>
        <w:t xml:space="preserve">   Emblem    </w:t>
      </w:r>
      <w:r>
        <w:t xml:space="preserve">   Local    </w:t>
      </w:r>
      <w:r>
        <w:t xml:space="preserve">   State    </w:t>
      </w:r>
      <w:r>
        <w:t xml:space="preserve">   Prime minister    </w:t>
      </w:r>
      <w:r>
        <w:t xml:space="preserve">   Liberal    </w:t>
      </w:r>
      <w:r>
        <w:t xml:space="preserve">   Politics    </w:t>
      </w:r>
      <w:r>
        <w:t xml:space="preserve">   Election    </w:t>
      </w:r>
      <w:r>
        <w:t xml:space="preserve">   Opposition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</dc:title>
  <dcterms:created xsi:type="dcterms:W3CDTF">2021-10-11T06:54:14Z</dcterms:created>
  <dcterms:modified xsi:type="dcterms:W3CDTF">2021-10-11T06:54:14Z</dcterms:modified>
</cp:coreProperties>
</file>