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Federal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AUSTRALIA    </w:t>
      </w:r>
      <w:r>
        <w:t xml:space="preserve">   CANBERRA    </w:t>
      </w:r>
      <w:r>
        <w:t xml:space="preserve">   GOVERNMENT    </w:t>
      </w:r>
      <w:r>
        <w:t xml:space="preserve">   LAWS    </w:t>
      </w:r>
      <w:r>
        <w:t xml:space="preserve">   MALCOMTURNBULL    </w:t>
      </w:r>
      <w:r>
        <w:t xml:space="preserve">   POLITICS    </w:t>
      </w:r>
      <w:r>
        <w:t xml:space="preserve">   PRIMEMINISTER    </w:t>
      </w:r>
      <w:r>
        <w:t xml:space="preserve">   REPRESENTATION    </w:t>
      </w:r>
      <w:r>
        <w:t xml:space="preserve">   REPRESENTATIVE    </w:t>
      </w:r>
      <w:r>
        <w:t xml:space="preserve">   SENATE    </w:t>
      </w:r>
      <w:r>
        <w:t xml:space="preserve">   STATE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Government</dc:title>
  <dcterms:created xsi:type="dcterms:W3CDTF">2021-10-11T06:54:48Z</dcterms:created>
  <dcterms:modified xsi:type="dcterms:W3CDTF">2021-10-11T06:54:48Z</dcterms:modified>
</cp:coreProperties>
</file>