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Fellowship Group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saints    </w:t>
      </w:r>
      <w:r>
        <w:t xml:space="preserve">   communion    </w:t>
      </w:r>
      <w:r>
        <w:t xml:space="preserve">   crucified    </w:t>
      </w:r>
      <w:r>
        <w:t xml:space="preserve">   resurrection    </w:t>
      </w:r>
      <w:r>
        <w:t xml:space="preserve">   forgiveness    </w:t>
      </w:r>
      <w:r>
        <w:t xml:space="preserve">   catholic    </w:t>
      </w:r>
      <w:r>
        <w:t xml:space="preserve">   christian    </w:t>
      </w:r>
      <w:r>
        <w:t xml:space="preserve">   nicene    </w:t>
      </w:r>
      <w:r>
        <w:t xml:space="preserve">   creed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Group challenge</dc:title>
  <dcterms:created xsi:type="dcterms:W3CDTF">2021-10-11T06:55:45Z</dcterms:created>
  <dcterms:modified xsi:type="dcterms:W3CDTF">2021-10-11T06:55:45Z</dcterms:modified>
</cp:coreProperties>
</file>