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butt passage    </w:t>
      </w:r>
      <w:r>
        <w:t xml:space="preserve">   laceration    </w:t>
      </w:r>
      <w:r>
        <w:t xml:space="preserve">   anus    </w:t>
      </w:r>
      <w:r>
        <w:t xml:space="preserve">   hymen    </w:t>
      </w:r>
      <w:r>
        <w:t xml:space="preserve">   urethra    </w:t>
      </w:r>
      <w:r>
        <w:t xml:space="preserve">   vestibule    </w:t>
      </w:r>
      <w:r>
        <w:t xml:space="preserve">   labia minora    </w:t>
      </w:r>
      <w:r>
        <w:t xml:space="preserve">   labia majora    </w:t>
      </w:r>
      <w:r>
        <w:t xml:space="preserve">   mons pubis    </w:t>
      </w:r>
      <w:r>
        <w:t xml:space="preserve">   vagina    </w:t>
      </w:r>
      <w:r>
        <w:t xml:space="preserve">   perineum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Anatomy </dc:title>
  <dcterms:created xsi:type="dcterms:W3CDTF">2021-10-14T03:45:56Z</dcterms:created>
  <dcterms:modified xsi:type="dcterms:W3CDTF">2021-10-14T03:45:56Z</dcterms:modified>
</cp:coreProperties>
</file>