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Fibers and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linen, cotton, wool, and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descriptor for people of African, Aborigine, and Melanesian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trace, discontinuous or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petal like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closer to the origin of the bodt part or the point of attachment of a limb to the body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fibers derived from anima lor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translucent piece of tissue surrounding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nylon, acetate, polyester, kevlar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cloth or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relates to the white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phase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hair and surronds the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descriptor for people of Asain, Native Americans, or Plynesian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of the hair that is sometimes not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pigment that gives the skin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phase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surface that protects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crown like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from an attached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phase of hair growth</w:t>
            </w:r>
          </w:p>
        </w:tc>
      </w:tr>
    </w:tbl>
    <w:p>
      <w:pPr>
        <w:pStyle w:val="WordBankLarge"/>
      </w:pPr>
      <w:r>
        <w:t xml:space="preserve">   Anagen Phase    </w:t>
      </w:r>
      <w:r>
        <w:t xml:space="preserve">   catagen phase    </w:t>
      </w:r>
      <w:r>
        <w:t xml:space="preserve">   telogen phase    </w:t>
      </w:r>
      <w:r>
        <w:t xml:space="preserve">   cortex of hair    </w:t>
      </w:r>
      <w:r>
        <w:t xml:space="preserve">   cuticle of hair    </w:t>
      </w:r>
      <w:r>
        <w:t xml:space="preserve">   natural fibers    </w:t>
      </w:r>
      <w:r>
        <w:t xml:space="preserve">   synthetic fibers    </w:t>
      </w:r>
      <w:r>
        <w:t xml:space="preserve">   three types of medulla patterns    </w:t>
      </w:r>
      <w:r>
        <w:t xml:space="preserve">   melanin    </w:t>
      </w:r>
      <w:r>
        <w:t xml:space="preserve">   medulla    </w:t>
      </w:r>
      <w:r>
        <w:t xml:space="preserve">   distal    </w:t>
      </w:r>
      <w:r>
        <w:t xml:space="preserve">   follicular tag    </w:t>
      </w:r>
      <w:r>
        <w:t xml:space="preserve">   coronal scales    </w:t>
      </w:r>
      <w:r>
        <w:t xml:space="preserve">   spinous scales    </w:t>
      </w:r>
      <w:r>
        <w:t xml:space="preserve">   mongoloid    </w:t>
      </w:r>
      <w:r>
        <w:t xml:space="preserve">   caucasian     </w:t>
      </w:r>
      <w:r>
        <w:t xml:space="preserve">   negroid    </w:t>
      </w:r>
      <w:r>
        <w:t xml:space="preserve">   textile    </w:t>
      </w:r>
      <w:r>
        <w:t xml:space="preserve">   manufactured fibers    </w:t>
      </w:r>
      <w:r>
        <w:t xml:space="preserve">   proximal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Fibers and Hair</dc:title>
  <dcterms:created xsi:type="dcterms:W3CDTF">2021-10-11T06:57:43Z</dcterms:created>
  <dcterms:modified xsi:type="dcterms:W3CDTF">2021-10-11T06:57:43Z</dcterms:modified>
</cp:coreProperties>
</file>