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Fights for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Assimulate    </w:t>
      </w:r>
      <w:r>
        <w:t xml:space="preserve">   Census    </w:t>
      </w:r>
      <w:r>
        <w:t xml:space="preserve">   embassy    </w:t>
      </w:r>
      <w:r>
        <w:t xml:space="preserve">   indigenous    </w:t>
      </w:r>
      <w:r>
        <w:t xml:space="preserve">   intergration    </w:t>
      </w:r>
      <w:r>
        <w:t xml:space="preserve">   land rights    </w:t>
      </w:r>
      <w:r>
        <w:t xml:space="preserve">   mabo    </w:t>
      </w:r>
      <w:r>
        <w:t xml:space="preserve">   native title    </w:t>
      </w:r>
      <w:r>
        <w:t xml:space="preserve">   self determination    </w:t>
      </w:r>
      <w:r>
        <w:t xml:space="preserve">   stolen generation    </w:t>
      </w:r>
      <w:r>
        <w:t xml:space="preserve">   terra nullius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Fights for Rights and Freedoms</dc:title>
  <dcterms:created xsi:type="dcterms:W3CDTF">2021-10-11T06:59:55Z</dcterms:created>
  <dcterms:modified xsi:type="dcterms:W3CDTF">2021-10-11T06:59:55Z</dcterms:modified>
</cp:coreProperties>
</file>