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Figurative Language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 exaggeration so dramatic, no one could believe it; overstate to emphasize a point.</w:t>
            </w:r>
          </w:p>
          <w:p>
            <w:pPr>
              <w:keepLines/>
              <w:pStyle w:val="CluesTiny"/>
            </w:pPr>
            <w:r>
              <w:rPr>
                <w:b w:val="true"/>
                <w:bCs w:val="true"/>
              </w:rPr>
              <w:t xml:space="preserve">7. </w:t>
            </w:r>
            <w:r>
              <w:t xml:space="preserve">the use of a word to describe or imitate a natural sound made by an object or action.  Words that sound like what they mean.</w:t>
            </w:r>
          </w:p>
          <w:p>
            <w:pPr>
              <w:keepLines/>
              <w:pStyle w:val="CluesTiny"/>
            </w:pPr>
            <w:r>
              <w:rPr>
                <w:b w:val="true"/>
                <w:bCs w:val="true"/>
              </w:rPr>
              <w:t xml:space="preserve">8. </w:t>
            </w:r>
            <w:r>
              <w:t xml:space="preserve">comparing two unlike things using the words “like” or  “as”.</w:t>
            </w:r>
          </w:p>
          <w:p>
            <w:pPr>
              <w:keepLines/>
              <w:pStyle w:val="CluesTiny"/>
            </w:pPr>
            <w:r>
              <w:rPr>
                <w:b w:val="true"/>
                <w:bCs w:val="true"/>
              </w:rPr>
              <w:t xml:space="preserve">9. </w:t>
            </w:r>
            <w:r>
              <w:t xml:space="preserve">the repeating of the same letter or sound, especially consonant sounds….including tongue twisters</w:t>
            </w:r>
          </w:p>
          <w:p>
            <w:pPr>
              <w:keepLines/>
              <w:pStyle w:val="CluesTiny"/>
            </w:pPr>
            <w:r>
              <w:rPr>
                <w:b w:val="true"/>
                <w:bCs w:val="true"/>
              </w:rPr>
              <w:t xml:space="preserve">10. </w:t>
            </w:r>
            <w:r>
              <w:t xml:space="preserve">words or phrases in which contradictory or opposite terms are used together</w:t>
            </w:r>
          </w:p>
        </w:tc>
        <w:tc>
          <w:p>
            <w:pPr>
              <w:pStyle w:val="CluesTiny"/>
            </w:pPr>
            <w:r>
              <w:rPr>
                <w:b w:val="true"/>
                <w:bCs w:val="true"/>
              </w:rPr>
              <w:t xml:space="preserve">Down</w:t>
            </w:r>
          </w:p>
          <w:p>
            <w:pPr>
              <w:keepLines/>
              <w:pStyle w:val="CluesTiny"/>
            </w:pPr>
            <w:r>
              <w:rPr>
                <w:b w:val="true"/>
                <w:bCs w:val="true"/>
              </w:rPr>
              <w:t xml:space="preserve">1. </w:t>
            </w:r>
            <w:r>
              <w:t xml:space="preserve">You DON’T say exactly what you mean.  You DO compare, exaggerate, and understate the situation.  You use similes, metaphors, hyperboles, and other figures of speech to make your writing more exciting.  </w:t>
            </w:r>
          </w:p>
          <w:p>
            <w:pPr>
              <w:keepLines/>
              <w:pStyle w:val="CluesTiny"/>
            </w:pPr>
            <w:r>
              <w:rPr>
                <w:b w:val="true"/>
                <w:bCs w:val="true"/>
              </w:rPr>
              <w:t xml:space="preserve">2. </w:t>
            </w:r>
            <w:r>
              <w:t xml:space="preserve">You say exactly what you mean.  You make no comparison, and you do not exaggerate or understate the situation</w:t>
            </w:r>
          </w:p>
          <w:p>
            <w:pPr>
              <w:keepLines/>
              <w:pStyle w:val="CluesTiny"/>
            </w:pPr>
            <w:r>
              <w:rPr>
                <w:b w:val="true"/>
                <w:bCs w:val="true"/>
              </w:rPr>
              <w:t xml:space="preserve">3. </w:t>
            </w:r>
            <w:r>
              <w:t xml:space="preserve">giving human characteristics to things that are not human.</w:t>
            </w:r>
          </w:p>
          <w:p>
            <w:pPr>
              <w:keepLines/>
              <w:pStyle w:val="CluesTiny"/>
            </w:pPr>
            <w:r>
              <w:rPr>
                <w:b w:val="true"/>
                <w:bCs w:val="true"/>
              </w:rPr>
              <w:t xml:space="preserve">4. </w:t>
            </w:r>
            <w:r>
              <w:t xml:space="preserve">comparing two unlike things without using like or as.  Calling one thing, another.  Saying one thing is something else.</w:t>
            </w:r>
          </w:p>
          <w:p>
            <w:pPr>
              <w:keepLines/>
              <w:pStyle w:val="CluesTiny"/>
            </w:pPr>
            <w:r>
              <w:rPr>
                <w:b w:val="true"/>
                <w:bCs w:val="true"/>
              </w:rPr>
              <w:t xml:space="preserve">6. </w:t>
            </w:r>
            <w:r>
              <w:t xml:space="preserve">when a writer uses figurative and/or descriptive language to appeal to the readers' senses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Figurative Language </dc:title>
  <dcterms:created xsi:type="dcterms:W3CDTF">2021-10-11T06:59:40Z</dcterms:created>
  <dcterms:modified xsi:type="dcterms:W3CDTF">2021-10-11T06:59:40Z</dcterms:modified>
</cp:coreProperties>
</file>